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5D18" w14:textId="78D6F69C"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19</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Stability: thermal, sunlight, metals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42357D">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23B1272E"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24848D10"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E38D1CC"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4D560E4"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8F2E63E"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977A314"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6DB805D6"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7C4DF33"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66B37620"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DC79839"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D277A14"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2E833406"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7A6F8D16"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BF5ABD" w14:paraId="25A3C5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C247343"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D6679A6" w14:textId="77777777" w:rsidR="00BF5ABD" w:rsidRDefault="0042357D">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F55CADF" w14:textId="77777777" w:rsidR="00BF5ABD" w:rsidRDefault="0042357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9548056"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9CC4D57" w14:textId="77777777" w:rsidR="00BF5ABD" w:rsidRDefault="00BF5AB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DBFE43C" w14:textId="77777777" w:rsidR="00BF5ABD" w:rsidRDefault="00BF5ABD"/>
        </w:tc>
      </w:tr>
      <w:tr w:rsidR="00BF5ABD" w14:paraId="206043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E1D103"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1C2EE9" w14:textId="77777777" w:rsidR="00BF5ABD" w:rsidRDefault="00BF5ABD"/>
        </w:tc>
        <w:tc>
          <w:tcPr>
            <w:tcW w:w="1425" w:type="dxa"/>
            <w:tcBorders>
              <w:top w:val="outset" w:sz="6" w:space="0" w:color="auto"/>
              <w:left w:val="outset" w:sz="6" w:space="0" w:color="auto"/>
              <w:bottom w:val="outset" w:sz="6" w:space="0" w:color="FFFFFF"/>
              <w:right w:val="outset" w:sz="6" w:space="0" w:color="auto"/>
            </w:tcBorders>
          </w:tcPr>
          <w:p w14:paraId="0440A426" w14:textId="77777777" w:rsidR="00BF5ABD" w:rsidRDefault="0042357D">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E5F0E4"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tcPr>
          <w:p w14:paraId="16571F51" w14:textId="77777777" w:rsidR="00BF5ABD" w:rsidRDefault="00BF5ABD"/>
        </w:tc>
        <w:tc>
          <w:tcPr>
            <w:tcW w:w="2081" w:type="dxa"/>
            <w:tcBorders>
              <w:top w:val="outset" w:sz="6" w:space="0" w:color="auto"/>
              <w:left w:val="outset" w:sz="6" w:space="0" w:color="auto"/>
              <w:bottom w:val="outset" w:sz="6" w:space="0" w:color="FFFFFF"/>
              <w:right w:val="outset" w:sz="6" w:space="0" w:color="FFFFFF"/>
            </w:tcBorders>
          </w:tcPr>
          <w:p w14:paraId="27591AA7" w14:textId="77777777" w:rsidR="00BF5ABD" w:rsidRDefault="00BF5ABD"/>
        </w:tc>
      </w:tr>
      <w:tr w:rsidR="00BF5ABD" w14:paraId="48DEF0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029127"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875725" w14:textId="77777777" w:rsidR="00BF5ABD" w:rsidRDefault="0042357D">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3426CEFB" w14:textId="77777777" w:rsidR="00BF5ABD" w:rsidRDefault="0042357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DF30ED" w14:textId="77777777" w:rsidR="00BF5ABD" w:rsidRDefault="0042357D">
            <w:r>
              <w:rPr>
                <w:rFonts w:ascii="Arial"/>
                <w:b/>
                <w:sz w:val="16"/>
              </w:rPr>
              <w:t>Picklist values:</w:t>
            </w:r>
            <w:r>
              <w:rPr>
                <w:rFonts w:ascii="Arial"/>
                <w:sz w:val="16"/>
              </w:rPr>
              <w:br/>
              <w:t xml:space="preserve">- </w:t>
            </w:r>
            <w:r>
              <w:rPr>
                <w:rFonts w:ascii="Arial"/>
                <w:sz w:val="16"/>
              </w:rPr>
              <w:t>thermal stability</w:t>
            </w:r>
            <w:r>
              <w:rPr>
                <w:rFonts w:ascii="Arial"/>
                <w:sz w:val="16"/>
              </w:rPr>
              <w:br/>
              <w:t>- stability to sunlight</w:t>
            </w:r>
            <w:r>
              <w:rPr>
                <w:rFonts w:ascii="Arial"/>
                <w:sz w:val="16"/>
              </w:rPr>
              <w:br/>
              <w:t>- stability to metals</w:t>
            </w:r>
            <w:r>
              <w:rPr>
                <w:rFonts w:ascii="Arial"/>
                <w:sz w:val="16"/>
              </w:rPr>
              <w:br/>
              <w:t>- stability: thermal, sunlight, metals, other</w:t>
            </w:r>
          </w:p>
        </w:tc>
        <w:tc>
          <w:tcPr>
            <w:tcW w:w="3709" w:type="dxa"/>
            <w:tcBorders>
              <w:top w:val="outset" w:sz="6" w:space="0" w:color="auto"/>
              <w:left w:val="outset" w:sz="6" w:space="0" w:color="auto"/>
              <w:bottom w:val="outset" w:sz="6" w:space="0" w:color="FFFFFF"/>
              <w:right w:val="outset" w:sz="6" w:space="0" w:color="auto"/>
            </w:tcBorders>
          </w:tcPr>
          <w:p w14:paraId="4064C159" w14:textId="77777777" w:rsidR="00BF5ABD" w:rsidRDefault="0042357D">
            <w:r>
              <w:rPr>
                <w:rFonts w:ascii="Arial"/>
                <w:sz w:val="16"/>
              </w:rPr>
              <w:t>From the picklist select the relevant endpoint addressed by this study summary. In some cases there is only one endpoint title, which may be enter</w:t>
            </w:r>
            <w:r>
              <w:rPr>
                <w:rFonts w:ascii="Arial"/>
                <w:sz w:val="16"/>
              </w:rPr>
              <w:t>ed automatically depending on the software application.</w:t>
            </w:r>
            <w:r>
              <w:rPr>
                <w:rFonts w:ascii="Arial"/>
                <w:sz w:val="16"/>
              </w:rPr>
              <w:br/>
            </w:r>
            <w:r>
              <w:rPr>
                <w:rFonts w:ascii="Arial"/>
                <w:sz w:val="16"/>
              </w:rPr>
              <w:br/>
              <w:t xml:space="preserve">If multiple study types are covered by the same data entry form, the specific study type should be selected. If none matches, select the more generic endpoint description '&lt;Generic endpoint&gt;, other' </w:t>
            </w:r>
            <w:r>
              <w:rPr>
                <w:rFonts w:ascii="Arial"/>
                <w:sz w:val="16"/>
              </w:rPr>
              <w:t>(e.g.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w:t>
            </w:r>
            <w:r>
              <w:rPr>
                <w:rFonts w:ascii="Arial"/>
                <w:sz w:val="16"/>
              </w:rPr>
              <w:t xml:space="preserve"> not exist, the generic endpoint title should be selected, normally with no need to fill in the adjacent text field, as '(Q)SAR' needs to be indicated in field 'Type of information' and the model should be described in field 'Justification of non-standard </w:t>
            </w:r>
            <w:r>
              <w:rPr>
                <w:rFonts w:ascii="Arial"/>
                <w:sz w:val="16"/>
              </w:rPr>
              <w:t>information'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'endpoint' i</w:t>
            </w:r>
            <w:r>
              <w:rPr>
                <w:rFonts w:ascii="Arial"/>
                <w:sz w:val="16"/>
              </w:rPr>
              <w:t xml:space="preserve">s defined in the rather broad sense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w:t>
            </w:r>
            <w:r>
              <w:rPr>
                <w:rFonts w:ascii="Arial"/>
                <w:sz w:val="16"/>
              </w:rPr>
              <w:t>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745A5795" w14:textId="77777777" w:rsidR="00BF5ABD" w:rsidRDefault="0042357D">
            <w:r>
              <w:rPr>
                <w:rFonts w:ascii="Arial"/>
                <w:b/>
                <w:sz w:val="16"/>
              </w:rPr>
              <w:lastRenderedPageBreak/>
              <w:t>Guidance for data migration:</w:t>
            </w:r>
            <w:r>
              <w:rPr>
                <w:rFonts w:ascii="Arial"/>
                <w:b/>
                <w:sz w:val="16"/>
              </w:rPr>
              <w:br/>
            </w:r>
            <w:r>
              <w:rPr>
                <w:rFonts w:ascii="Arial"/>
                <w:sz w:val="16"/>
              </w:rPr>
              <w:t>Default selection of 'Stability: thermal, sunlight, metals, other' with default supplementary te</w:t>
            </w:r>
            <w:r>
              <w:rPr>
                <w:rFonts w:ascii="Arial"/>
                <w:sz w:val="16"/>
              </w:rPr>
              <w:t>xt 'Migrated from section '&lt;OHT title&gt;''.</w:t>
            </w:r>
          </w:p>
        </w:tc>
      </w:tr>
      <w:tr w:rsidR="00BF5ABD" w14:paraId="29C3F3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C41F4D"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F18984" w14:textId="77777777" w:rsidR="00BF5ABD" w:rsidRDefault="0042357D">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6355DCD" w14:textId="77777777" w:rsidR="00BF5ABD" w:rsidRDefault="0042357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5C5AF0" w14:textId="77777777" w:rsidR="00BF5ABD" w:rsidRDefault="0042357D">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A197E61" w14:textId="77777777" w:rsidR="00BF5ABD" w:rsidRDefault="0042357D">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6F123D3B" w14:textId="77777777" w:rsidR="00BF5ABD" w:rsidRDefault="00BF5ABD"/>
        </w:tc>
      </w:tr>
      <w:tr w:rsidR="00BF5ABD" w14:paraId="671201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53D63D"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4ECF67" w14:textId="77777777" w:rsidR="00BF5ABD" w:rsidRDefault="0042357D">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0E779C2E" w14:textId="77777777" w:rsidR="00BF5ABD" w:rsidRDefault="004235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AF4AA2" w14:textId="77777777" w:rsidR="00BF5ABD" w:rsidRDefault="0042357D">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68CEEBFC" w14:textId="77777777" w:rsidR="00BF5ABD" w:rsidRDefault="0042357D">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5401928" w14:textId="77777777" w:rsidR="00BF5ABD" w:rsidRDefault="0042357D">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BF5ABD" w14:paraId="3B8C8C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E2A39F"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ABCF65" w14:textId="77777777" w:rsidR="00BF5ABD" w:rsidRDefault="0042357D">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7F403E36" w14:textId="77777777" w:rsidR="00BF5ABD" w:rsidRDefault="0042357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9FACBB"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tcPr>
          <w:p w14:paraId="2EB25960" w14:textId="77777777" w:rsidR="00BF5ABD" w:rsidRDefault="0042357D">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B1B90BE" w14:textId="77777777" w:rsidR="00BF5ABD" w:rsidRDefault="00BF5ABD"/>
        </w:tc>
      </w:tr>
      <w:tr w:rsidR="00BF5ABD" w14:paraId="423B25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03AFFB"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82F98A" w14:textId="77777777" w:rsidR="00BF5ABD" w:rsidRDefault="0042357D">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2DABF64E" w14:textId="77777777" w:rsidR="00BF5ABD" w:rsidRDefault="0042357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14D9A4"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tcPr>
          <w:p w14:paraId="6FEE311B" w14:textId="77777777" w:rsidR="00BF5ABD" w:rsidRDefault="0042357D">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FDED26B" w14:textId="77777777" w:rsidR="00BF5ABD" w:rsidRDefault="00BF5ABD"/>
        </w:tc>
      </w:tr>
      <w:tr w:rsidR="00BF5ABD" w14:paraId="411B2D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0FA0B8"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95A8B4" w14:textId="77777777" w:rsidR="00BF5ABD" w:rsidRDefault="0042357D">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7475F6F3" w14:textId="77777777" w:rsidR="00BF5ABD" w:rsidRDefault="0042357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8FC841"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tcPr>
          <w:p w14:paraId="630248BE" w14:textId="77777777" w:rsidR="00BF5ABD" w:rsidRDefault="0042357D">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9AD86D9" w14:textId="77777777" w:rsidR="00BF5ABD" w:rsidRDefault="00BF5ABD"/>
        </w:tc>
      </w:tr>
      <w:tr w:rsidR="00BF5ABD" w14:paraId="77B700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A45BE6"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666A5D" w14:textId="77777777" w:rsidR="00BF5ABD" w:rsidRDefault="0042357D">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5A0B2329" w14:textId="77777777" w:rsidR="00BF5ABD" w:rsidRDefault="0042357D">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50D0A1"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tcPr>
          <w:p w14:paraId="4F60B08A" w14:textId="77777777" w:rsidR="00BF5ABD" w:rsidRDefault="0042357D">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4B61884E" w14:textId="77777777" w:rsidR="00BF5ABD" w:rsidRDefault="00BF5ABD"/>
        </w:tc>
      </w:tr>
      <w:tr w:rsidR="00BF5ABD" w14:paraId="77A442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ABC08B"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0667BE" w14:textId="77777777" w:rsidR="00BF5ABD" w:rsidRDefault="0042357D">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5AC6B64B" w14:textId="77777777" w:rsidR="00BF5ABD" w:rsidRDefault="0042357D">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4C4606"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tcPr>
          <w:p w14:paraId="4D270170" w14:textId="77777777" w:rsidR="00BF5ABD" w:rsidRDefault="00BF5ABD"/>
        </w:tc>
        <w:tc>
          <w:tcPr>
            <w:tcW w:w="2081" w:type="dxa"/>
            <w:tcBorders>
              <w:top w:val="outset" w:sz="6" w:space="0" w:color="auto"/>
              <w:left w:val="outset" w:sz="6" w:space="0" w:color="auto"/>
              <w:bottom w:val="outset" w:sz="6" w:space="0" w:color="FFFFFF"/>
              <w:right w:val="outset" w:sz="6" w:space="0" w:color="FFFFFF"/>
            </w:tcBorders>
          </w:tcPr>
          <w:p w14:paraId="6C6EF46F" w14:textId="77777777" w:rsidR="00BF5ABD" w:rsidRDefault="00BF5ABD"/>
        </w:tc>
      </w:tr>
      <w:tr w:rsidR="00BF5ABD" w14:paraId="25DE20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A5A133"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26130B" w14:textId="77777777" w:rsidR="00BF5ABD" w:rsidRDefault="0042357D">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33B56E08" w14:textId="77777777" w:rsidR="00BF5ABD" w:rsidRDefault="0042357D">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4AE4FF"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tcPr>
          <w:p w14:paraId="1E3FFE67" w14:textId="77777777" w:rsidR="00BF5ABD" w:rsidRDefault="00BF5ABD"/>
        </w:tc>
        <w:tc>
          <w:tcPr>
            <w:tcW w:w="2081" w:type="dxa"/>
            <w:tcBorders>
              <w:top w:val="outset" w:sz="6" w:space="0" w:color="auto"/>
              <w:left w:val="outset" w:sz="6" w:space="0" w:color="auto"/>
              <w:bottom w:val="outset" w:sz="6" w:space="0" w:color="FFFFFF"/>
              <w:right w:val="outset" w:sz="6" w:space="0" w:color="FFFFFF"/>
            </w:tcBorders>
          </w:tcPr>
          <w:p w14:paraId="180F8140" w14:textId="77777777" w:rsidR="00BF5ABD" w:rsidRDefault="00BF5ABD"/>
        </w:tc>
      </w:tr>
      <w:tr w:rsidR="00BF5ABD" w14:paraId="30C9B0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9E6824"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0E01F9" w14:textId="77777777" w:rsidR="00BF5ABD" w:rsidRDefault="0042357D">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96E7F94" w14:textId="77777777" w:rsidR="00BF5ABD" w:rsidRDefault="004235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212D9A" w14:textId="77777777" w:rsidR="00BF5ABD" w:rsidRDefault="0042357D">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6DF48CF" w14:textId="77777777" w:rsidR="00BF5ABD" w:rsidRDefault="0042357D">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7EF8FB32" w14:textId="77777777" w:rsidR="00BF5ABD" w:rsidRDefault="00BF5ABD"/>
        </w:tc>
      </w:tr>
      <w:tr w:rsidR="00BF5ABD" w14:paraId="05BFAD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8E1B00"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AEAEC3" w14:textId="77777777" w:rsidR="00BF5ABD" w:rsidRDefault="0042357D">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3A732790" w14:textId="77777777" w:rsidR="00BF5ABD" w:rsidRDefault="0042357D">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C1860B" w14:textId="77777777" w:rsidR="00BF5ABD" w:rsidRDefault="0042357D">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1403FD2" w14:textId="77777777" w:rsidR="00BF5ABD" w:rsidRDefault="0042357D">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68DD1D73" w14:textId="77777777" w:rsidR="00BF5ABD" w:rsidRDefault="0042357D">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BF5ABD" w14:paraId="6E16AE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70EB56"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010D2B" w14:textId="77777777" w:rsidR="00BF5ABD" w:rsidRDefault="0042357D">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5B631D09" w14:textId="77777777" w:rsidR="00BF5ABD" w:rsidRDefault="004235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5DCA33" w14:textId="77777777" w:rsidR="00BF5ABD" w:rsidRDefault="0042357D">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1D22B788" w14:textId="77777777" w:rsidR="00BF5ABD" w:rsidRDefault="0042357D">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57E7AE4D" w14:textId="77777777" w:rsidR="00BF5ABD" w:rsidRDefault="0042357D">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BF5ABD" w14:paraId="6E007D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284EED"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68CD69" w14:textId="77777777" w:rsidR="00BF5ABD" w:rsidRDefault="0042357D">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2F9D23F7" w14:textId="77777777" w:rsidR="00BF5ABD" w:rsidRDefault="0042357D">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798702" w14:textId="77777777" w:rsidR="00BF5ABD" w:rsidRDefault="0042357D">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33D2E1E" w14:textId="77777777" w:rsidR="00BF5ABD" w:rsidRDefault="0042357D">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3D1F1F4C" w14:textId="77777777" w:rsidR="00BF5ABD" w:rsidRDefault="0042357D">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BF5ABD" w14:paraId="2EB668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E5121B"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F46A41" w14:textId="77777777" w:rsidR="00BF5ABD" w:rsidRDefault="0042357D">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2C9D0E4A" w14:textId="77777777" w:rsidR="00BF5ABD" w:rsidRDefault="0042357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39FC16" w14:textId="77777777" w:rsidR="00BF5ABD" w:rsidRDefault="0042357D">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6B888B3E" w14:textId="77777777" w:rsidR="00BF5ABD" w:rsidRDefault="0042357D">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7052ACA7" w14:textId="77777777" w:rsidR="00BF5ABD" w:rsidRDefault="00BF5ABD"/>
        </w:tc>
      </w:tr>
      <w:tr w:rsidR="00BF5ABD" w14:paraId="6D52B5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D3A448" w14:textId="77777777" w:rsidR="00BF5ABD" w:rsidRDefault="00BF5AB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0523753" w14:textId="77777777" w:rsidR="00BF5ABD" w:rsidRDefault="0042357D">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21247A" w14:textId="77777777" w:rsidR="00BF5ABD" w:rsidRDefault="004235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810E13" w14:textId="77777777" w:rsidR="00BF5ABD" w:rsidRDefault="00BF5AB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105B9C2" w14:textId="77777777" w:rsidR="00BF5ABD" w:rsidRDefault="0042357D">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3B40C90" w14:textId="77777777" w:rsidR="00BF5ABD" w:rsidRDefault="00BF5ABD"/>
        </w:tc>
      </w:tr>
      <w:tr w:rsidR="00BF5ABD" w14:paraId="06146A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19EEC3" w14:textId="77777777" w:rsidR="00BF5ABD" w:rsidRDefault="00BF5AB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E96205" w14:textId="77777777" w:rsidR="00BF5ABD" w:rsidRDefault="0042357D">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620F9E" w14:textId="77777777" w:rsidR="00BF5ABD" w:rsidRDefault="0042357D">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FDE3E9"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1D2E5F" w14:textId="77777777" w:rsidR="00BF5ABD" w:rsidRDefault="0042357D">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88CC59" w14:textId="77777777" w:rsidR="00BF5ABD" w:rsidRDefault="00BF5ABD"/>
        </w:tc>
      </w:tr>
      <w:tr w:rsidR="00BF5ABD" w14:paraId="68CC18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417189" w14:textId="77777777" w:rsidR="00BF5ABD" w:rsidRDefault="00BF5AB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1AD895B" w14:textId="77777777" w:rsidR="00BF5ABD" w:rsidRDefault="0042357D">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97B5A2C" w14:textId="77777777" w:rsidR="00BF5ABD" w:rsidRDefault="0042357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C3F3C53" w14:textId="77777777" w:rsidR="00BF5ABD" w:rsidRDefault="0042357D">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0FA1D09" w14:textId="77777777" w:rsidR="00BF5ABD" w:rsidRDefault="0042357D">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638B6DE" w14:textId="77777777" w:rsidR="00BF5ABD" w:rsidRDefault="00BF5ABD"/>
        </w:tc>
      </w:tr>
      <w:tr w:rsidR="00BF5ABD" w14:paraId="04078A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E3F682" w14:textId="77777777" w:rsidR="00BF5ABD" w:rsidRDefault="00BF5AB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74D9F4" w14:textId="77777777" w:rsidR="00BF5ABD" w:rsidRDefault="0042357D">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DA41E2" w14:textId="77777777" w:rsidR="00BF5ABD" w:rsidRDefault="0042357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1E1F38"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A06FF3" w14:textId="77777777" w:rsidR="00BF5ABD" w:rsidRDefault="00BF5AB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F3977F" w14:textId="77777777" w:rsidR="00BF5ABD" w:rsidRDefault="00BF5ABD"/>
        </w:tc>
      </w:tr>
      <w:tr w:rsidR="00BF5ABD" w14:paraId="3BFC9B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696AE2" w14:textId="77777777" w:rsidR="00BF5ABD" w:rsidRDefault="00BF5AB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7363033" w14:textId="77777777" w:rsidR="00BF5ABD" w:rsidRDefault="0042357D">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4E3F509" w14:textId="77777777" w:rsidR="00BF5ABD" w:rsidRDefault="0042357D">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83C324F" w14:textId="77777777" w:rsidR="00BF5ABD" w:rsidRDefault="00BF5AB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862EAF3" w14:textId="77777777" w:rsidR="00BF5ABD" w:rsidRDefault="0042357D">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5DC357C" w14:textId="77777777" w:rsidR="00BF5ABD" w:rsidRDefault="00BF5ABD"/>
        </w:tc>
      </w:tr>
      <w:tr w:rsidR="00BF5ABD" w14:paraId="6A9AE6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DDECB3" w14:textId="77777777" w:rsidR="00BF5ABD" w:rsidRDefault="00BF5AB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CE7D2C" w14:textId="77777777" w:rsidR="00BF5ABD" w:rsidRDefault="0042357D">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A4DB45" w14:textId="77777777" w:rsidR="00BF5ABD" w:rsidRDefault="0042357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7CE18C" w14:textId="77777777" w:rsidR="00BF5ABD" w:rsidRDefault="0042357D">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E59EE2" w14:textId="77777777" w:rsidR="00BF5ABD" w:rsidRDefault="0042357D">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0D3AF0" w14:textId="77777777" w:rsidR="00BF5ABD" w:rsidRDefault="00BF5ABD"/>
        </w:tc>
      </w:tr>
      <w:tr w:rsidR="00BF5ABD" w14:paraId="5E5EF5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7D0FC8" w14:textId="77777777" w:rsidR="00BF5ABD" w:rsidRDefault="00BF5AB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D357C6" w14:textId="77777777" w:rsidR="00BF5ABD" w:rsidRDefault="0042357D">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DB4B40" w14:textId="77777777" w:rsidR="00BF5ABD" w:rsidRDefault="0042357D">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E2CE10"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08004C" w14:textId="77777777" w:rsidR="00BF5ABD" w:rsidRDefault="0042357D">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003E34" w14:textId="77777777" w:rsidR="00BF5ABD" w:rsidRDefault="0042357D">
            <w:r>
              <w:rPr>
                <w:rFonts w:ascii="Arial"/>
                <w:b/>
                <w:sz w:val="16"/>
              </w:rPr>
              <w:t>Cross-reference:</w:t>
            </w:r>
            <w:r>
              <w:rPr>
                <w:rFonts w:ascii="Arial"/>
                <w:b/>
                <w:sz w:val="16"/>
              </w:rPr>
              <w:br/>
            </w:r>
            <w:r>
              <w:rPr>
                <w:rFonts w:ascii="Arial"/>
                <w:sz w:val="16"/>
              </w:rPr>
              <w:t>AllSummariesAndRecords</w:t>
            </w:r>
          </w:p>
        </w:tc>
      </w:tr>
      <w:tr w:rsidR="00BF5ABD" w14:paraId="7AEC5F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EFD613" w14:textId="77777777" w:rsidR="00BF5ABD" w:rsidRDefault="00BF5AB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AF47FE1" w14:textId="77777777" w:rsidR="00BF5ABD" w:rsidRDefault="0042357D">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DAA0A5" w14:textId="77777777" w:rsidR="00BF5ABD" w:rsidRDefault="0042357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E51C5D6" w14:textId="77777777" w:rsidR="00BF5ABD" w:rsidRDefault="00BF5AB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21F9229" w14:textId="77777777" w:rsidR="00BF5ABD" w:rsidRDefault="0042357D">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0370CA2" w14:textId="77777777" w:rsidR="00BF5ABD" w:rsidRDefault="00BF5ABD"/>
        </w:tc>
      </w:tr>
      <w:tr w:rsidR="00BF5ABD" w14:paraId="16ED3C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0EB6CC" w14:textId="77777777" w:rsidR="00BF5ABD" w:rsidRDefault="00BF5AB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8791E5" w14:textId="77777777" w:rsidR="00BF5ABD" w:rsidRDefault="0042357D">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F4B33D" w14:textId="77777777" w:rsidR="00BF5ABD" w:rsidRDefault="0042357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8D1C13"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7AFAEA" w14:textId="77777777" w:rsidR="00BF5ABD" w:rsidRDefault="00BF5AB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F8C012" w14:textId="77777777" w:rsidR="00BF5ABD" w:rsidRDefault="00BF5ABD"/>
        </w:tc>
      </w:tr>
      <w:tr w:rsidR="00BF5ABD" w14:paraId="48DC3A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647D18E"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C3EEC8F" w14:textId="77777777" w:rsidR="00BF5ABD" w:rsidRDefault="0042357D">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505F7BB" w14:textId="77777777" w:rsidR="00BF5ABD" w:rsidRDefault="0042357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0FD62E0"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3C71015" w14:textId="77777777" w:rsidR="00BF5ABD" w:rsidRDefault="00BF5AB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6C0ADE7" w14:textId="77777777" w:rsidR="00BF5ABD" w:rsidRDefault="00BF5ABD"/>
        </w:tc>
      </w:tr>
      <w:tr w:rsidR="00BF5ABD" w14:paraId="028059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B1BB13"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62AE1C" w14:textId="77777777" w:rsidR="00BF5ABD" w:rsidRDefault="0042357D">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28BE125C" w14:textId="77777777" w:rsidR="00BF5ABD" w:rsidRDefault="0042357D">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D31104"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tcPr>
          <w:p w14:paraId="224085C5" w14:textId="77777777" w:rsidR="00BF5ABD" w:rsidRDefault="0042357D">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20589CB4" w14:textId="77777777" w:rsidR="00BF5ABD" w:rsidRDefault="00BF5ABD"/>
        </w:tc>
      </w:tr>
      <w:tr w:rsidR="00BF5ABD" w14:paraId="7243A7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F50D4A"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0B884F" w14:textId="77777777" w:rsidR="00BF5ABD" w:rsidRDefault="0042357D">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6979008F" w14:textId="77777777" w:rsidR="00BF5ABD" w:rsidRDefault="0042357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176130" w14:textId="77777777" w:rsidR="00BF5ABD" w:rsidRDefault="0042357D">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5F85637" w14:textId="77777777" w:rsidR="00BF5ABD" w:rsidRDefault="0042357D">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1310456A" w14:textId="77777777" w:rsidR="00BF5ABD" w:rsidRDefault="00BF5ABD"/>
        </w:tc>
      </w:tr>
      <w:tr w:rsidR="00BF5ABD" w14:paraId="1F5647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7562B4"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585C72" w14:textId="77777777" w:rsidR="00BF5ABD" w:rsidRDefault="0042357D">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6ADF5F12" w14:textId="77777777" w:rsidR="00BF5ABD" w:rsidRDefault="0042357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4F37B1" w14:textId="77777777" w:rsidR="00BF5ABD" w:rsidRDefault="0042357D">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78184868" w14:textId="77777777" w:rsidR="00BF5ABD" w:rsidRDefault="0042357D">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569EA615" w14:textId="77777777" w:rsidR="00BF5ABD" w:rsidRDefault="00BF5ABD"/>
        </w:tc>
      </w:tr>
      <w:tr w:rsidR="00BF5ABD" w14:paraId="0D0686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C00D09C"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64FE0D7" w14:textId="77777777" w:rsidR="00BF5ABD" w:rsidRDefault="0042357D">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1716EB9" w14:textId="77777777" w:rsidR="00BF5ABD" w:rsidRDefault="0042357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7B18827"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0C0E495" w14:textId="77777777" w:rsidR="00BF5ABD" w:rsidRDefault="00BF5AB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30E0C9C" w14:textId="77777777" w:rsidR="00BF5ABD" w:rsidRDefault="00BF5ABD"/>
        </w:tc>
      </w:tr>
      <w:tr w:rsidR="00BF5ABD" w14:paraId="2642B8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5EED11" w14:textId="77777777" w:rsidR="00BF5ABD" w:rsidRDefault="00BF5AB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AB9823D" w14:textId="77777777" w:rsidR="00BF5ABD" w:rsidRDefault="0042357D">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9C62891" w14:textId="77777777" w:rsidR="00BF5ABD" w:rsidRDefault="0042357D">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20F0450" w14:textId="77777777" w:rsidR="00BF5ABD" w:rsidRDefault="00BF5AB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254F67" w14:textId="77777777" w:rsidR="00BF5ABD" w:rsidRDefault="0042357D">
            <w:r>
              <w:rPr>
                <w:rFonts w:ascii="Arial"/>
                <w:sz w:val="16"/>
              </w:rPr>
              <w:t>Indicate according to which test guideline the study was conducted. If no test guideline was explicitly followed, but the methodology used is equivalent or similar to a specific guideline, you can indicate so in the 'Qualifier' subfield</w:t>
            </w:r>
            <w:r>
              <w:rPr>
                <w:rFonts w:ascii="Arial"/>
                <w:sz w:val="16"/>
              </w:rPr>
              <w:t xml:space="preserve">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363C9D6" w14:textId="77777777" w:rsidR="00BF5ABD" w:rsidRDefault="00BF5ABD"/>
        </w:tc>
      </w:tr>
      <w:tr w:rsidR="00BF5ABD" w14:paraId="117DFB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B3F647" w14:textId="77777777" w:rsidR="00BF5ABD" w:rsidRDefault="00BF5AB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FBE06D" w14:textId="77777777" w:rsidR="00BF5ABD" w:rsidRDefault="0042357D">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DD9F40" w14:textId="77777777" w:rsidR="00BF5ABD" w:rsidRDefault="004235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331212" w14:textId="77777777" w:rsidR="00BF5ABD" w:rsidRDefault="0042357D">
            <w:r>
              <w:rPr>
                <w:rFonts w:ascii="Arial"/>
                <w:b/>
                <w:sz w:val="16"/>
              </w:rPr>
              <w:t>Picklist values:</w:t>
            </w:r>
            <w:r>
              <w:rPr>
                <w:rFonts w:ascii="Arial"/>
                <w:sz w:val="16"/>
              </w:rPr>
              <w:br/>
              <w:t>- according to guideline</w:t>
            </w:r>
            <w:r>
              <w:rPr>
                <w:rFonts w:ascii="Arial"/>
                <w:sz w:val="16"/>
              </w:rPr>
              <w:br/>
              <w:t xml:space="preserve">- equivalent or </w:t>
            </w:r>
            <w:r>
              <w:rPr>
                <w:rFonts w:ascii="Arial"/>
                <w:sz w:val="16"/>
              </w:rPr>
              <w:t>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4922BE" w14:textId="77777777" w:rsidR="00BF5ABD" w:rsidRDefault="0042357D">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w:t>
            </w:r>
            <w:r>
              <w:rPr>
                <w:rFonts w:ascii="Arial"/>
                <w:sz w:val="16"/>
              </w:rPr>
              <w:t>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w:t>
            </w:r>
            <w:r>
              <w:rPr>
                <w:rFonts w:ascii="Arial"/>
                <w:sz w:val="16"/>
              </w:rPr>
              <w:t>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C6A392" w14:textId="77777777" w:rsidR="00BF5ABD" w:rsidRDefault="00BF5ABD"/>
        </w:tc>
      </w:tr>
      <w:tr w:rsidR="00BF5ABD" w14:paraId="35ADA4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3924F4" w14:textId="77777777" w:rsidR="00BF5ABD" w:rsidRDefault="00BF5AB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4B6AC7" w14:textId="77777777" w:rsidR="00BF5ABD" w:rsidRDefault="0042357D">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4C085E" w14:textId="77777777" w:rsidR="00BF5ABD" w:rsidRDefault="004235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E9E134" w14:textId="77777777" w:rsidR="00BF5ABD" w:rsidRDefault="0042357D">
            <w:r>
              <w:rPr>
                <w:rFonts w:ascii="Arial"/>
                <w:b/>
                <w:sz w:val="16"/>
              </w:rPr>
              <w:t>Picklist values:</w:t>
            </w:r>
            <w:r>
              <w:rPr>
                <w:rFonts w:ascii="Arial"/>
                <w:sz w:val="16"/>
              </w:rPr>
              <w:br/>
              <w:t xml:space="preserve">- CIPAC MT 46.3 </w:t>
            </w:r>
            <w:r>
              <w:rPr>
                <w:rFonts w:ascii="Arial"/>
                <w:sz w:val="16"/>
              </w:rPr>
              <w:t>(Storage Stability)</w:t>
            </w:r>
            <w:r>
              <w:rPr>
                <w:rFonts w:ascii="Arial"/>
                <w:sz w:val="16"/>
              </w:rPr>
              <w:br/>
              <w:t>- CropLife International, 2009. Technical Monograph No 17. Guidelines for Specifying the Shelf Life of Plant Protection Products</w:t>
            </w:r>
            <w:r>
              <w:rPr>
                <w:rFonts w:ascii="Arial"/>
                <w:sz w:val="16"/>
              </w:rPr>
              <w:br/>
              <w:t>- ENV/JM/MONO(2016)54 Guidance document on storage stability of microbial pest control products (No 85)</w:t>
            </w:r>
            <w:r>
              <w:rPr>
                <w:rFonts w:ascii="Arial"/>
                <w:sz w:val="16"/>
              </w:rPr>
              <w:br/>
              <w:t>- E</w:t>
            </w:r>
            <w:r>
              <w:rPr>
                <w:rFonts w:ascii="Arial"/>
                <w:sz w:val="16"/>
              </w:rPr>
              <w:t>PA OPPTS 830.6313 (Stability to Sunlight, Normal and Elevated Temperature, Metals and Metal Ions)</w:t>
            </w:r>
            <w:r>
              <w:rPr>
                <w:rFonts w:ascii="Arial"/>
                <w:sz w:val="16"/>
              </w:rPr>
              <w:br/>
              <w:t>- OECD Guideline 113 (Screening Test for Thermal Stability and Stability in Air)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7166AD" w14:textId="77777777" w:rsidR="00BF5ABD" w:rsidRDefault="0042357D">
            <w:r>
              <w:rPr>
                <w:rFonts w:ascii="Arial"/>
                <w:sz w:val="16"/>
              </w:rPr>
              <w:t xml:space="preserve">Select the applicable test guideline, e.g. 'OECD Guideline xxx'. If </w:t>
            </w:r>
            <w:r>
              <w:rPr>
                <w:rFonts w:ascii="Arial"/>
                <w:sz w:val="16"/>
              </w:rPr>
              <w:t>the test guideline used is not listed, choose 'other:'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 xml:space="preserve">If </w:t>
            </w:r>
            <w:r>
              <w:rPr>
                <w:rFonts w:ascii="Arial"/>
                <w:sz w:val="16"/>
              </w:rPr>
              <w:t>no test guideline can be specified, this should be indicated in the preceding field 'Qualifier'. The method used should then be shortly described in the field 'Principles of method if other than guideline', while details can be given in other distinct fiel</w:t>
            </w:r>
            <w:r>
              <w:rPr>
                <w:rFonts w:ascii="Arial"/>
                <w:sz w:val="16"/>
              </w:rPr>
              <w:t>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7CCC13" w14:textId="77777777" w:rsidR="00BF5ABD" w:rsidRDefault="0042357D">
            <w:r>
              <w:rPr>
                <w:rFonts w:ascii="Arial"/>
                <w:b/>
                <w:sz w:val="16"/>
              </w:rPr>
              <w:lastRenderedPageBreak/>
              <w:t>Guidance for field condition:</w:t>
            </w:r>
            <w:r>
              <w:rPr>
                <w:rFonts w:ascii="Arial"/>
                <w:b/>
                <w:sz w:val="16"/>
              </w:rPr>
              <w:br/>
            </w:r>
            <w:r>
              <w:rPr>
                <w:rFonts w:ascii="Arial"/>
                <w:sz w:val="16"/>
              </w:rPr>
              <w:t>Condition: Fi</w:t>
            </w:r>
            <w:r>
              <w:rPr>
                <w:rFonts w:ascii="Arial"/>
                <w:sz w:val="16"/>
              </w:rPr>
              <w:t>eld active only if 'Qualifier' is not 'no guideline ...'</w:t>
            </w:r>
          </w:p>
        </w:tc>
      </w:tr>
      <w:tr w:rsidR="00BF5ABD" w14:paraId="5275CC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8BE9A2" w14:textId="77777777" w:rsidR="00BF5ABD" w:rsidRDefault="00BF5AB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8EDBB8" w14:textId="77777777" w:rsidR="00BF5ABD" w:rsidRDefault="0042357D">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9002F4" w14:textId="77777777" w:rsidR="00BF5ABD" w:rsidRDefault="0042357D">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CE0DB3"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F07BAB" w14:textId="77777777" w:rsidR="00BF5ABD" w:rsidRDefault="0042357D">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w:t>
            </w:r>
            <w:r>
              <w:rPr>
                <w:rFonts w:ascii="Arial"/>
                <w:sz w:val="16"/>
              </w:rPr>
              <w:t>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w:t>
            </w:r>
            <w:r>
              <w:rPr>
                <w:rFonts w:ascii="Arial"/>
                <w:sz w:val="16"/>
              </w:rPr>
              <w: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w:t>
            </w:r>
            <w:r>
              <w:rPr>
                <w:rFonts w:ascii="Arial"/>
                <w:sz w:val="16"/>
              </w:rPr>
              <w:t>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C541B0" w14:textId="77777777" w:rsidR="00BF5ABD" w:rsidRDefault="0042357D">
            <w:r>
              <w:rPr>
                <w:rFonts w:ascii="Arial"/>
                <w:b/>
                <w:sz w:val="16"/>
              </w:rPr>
              <w:t>Guidance for field condition:</w:t>
            </w:r>
            <w:r>
              <w:rPr>
                <w:rFonts w:ascii="Arial"/>
                <w:b/>
                <w:sz w:val="16"/>
              </w:rPr>
              <w:br/>
            </w:r>
            <w:r>
              <w:rPr>
                <w:rFonts w:ascii="Arial"/>
                <w:sz w:val="16"/>
              </w:rPr>
              <w:t>Condition: Field active only if 'Qualifier' is not 'no guideline ...'</w:t>
            </w:r>
          </w:p>
        </w:tc>
      </w:tr>
      <w:tr w:rsidR="00BF5ABD" w14:paraId="46EEFD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30B3D1" w14:textId="77777777" w:rsidR="00BF5ABD" w:rsidRDefault="00BF5AB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36F0535" w14:textId="77777777" w:rsidR="00BF5ABD" w:rsidRDefault="0042357D">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527A982" w14:textId="77777777" w:rsidR="00BF5ABD" w:rsidRDefault="0042357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D9E9F3E" w14:textId="77777777" w:rsidR="00BF5ABD" w:rsidRDefault="0042357D">
            <w:r>
              <w:rPr>
                <w:rFonts w:ascii="Arial"/>
                <w:b/>
                <w:sz w:val="16"/>
              </w:rPr>
              <w:t>Picklist values:</w:t>
            </w:r>
            <w:r>
              <w:rPr>
                <w:rFonts w:ascii="Arial"/>
                <w:sz w:val="16"/>
              </w:rPr>
              <w:br/>
              <w:t>- yes</w:t>
            </w:r>
            <w:r>
              <w:rPr>
                <w:rFonts w:ascii="Arial"/>
                <w:sz w:val="16"/>
              </w:rPr>
              <w:br/>
              <w:t>- no</w:t>
            </w:r>
            <w:r>
              <w:rPr>
                <w:rFonts w:ascii="Arial"/>
                <w:sz w:val="16"/>
              </w:rPr>
              <w:br/>
              <w:t xml:space="preserve">- not </w:t>
            </w:r>
            <w:r>
              <w:rPr>
                <w:rFonts w:ascii="Arial"/>
                <w:sz w:val="16"/>
              </w:rPr>
              <w:t>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94FDE26" w14:textId="77777777" w:rsidR="00BF5ABD" w:rsidRDefault="0042357D">
            <w:r>
              <w:rPr>
                <w:rFonts w:ascii="Arial"/>
                <w:sz w:val="16"/>
              </w:rPr>
              <w:t>In case a test guideline or other standardised method was used, indicate if there are any deviations. Briefly state relevant deviations in the supplementary remarks field (e.g. 'other test system used', 'different exposure durati</w:t>
            </w:r>
            <w:r>
              <w:rPr>
                <w:rFonts w:ascii="Arial"/>
                <w:sz w:val="16"/>
              </w:rPr>
              <w:t>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80A1C5D" w14:textId="77777777" w:rsidR="00BF5ABD" w:rsidRDefault="0042357D">
            <w:r>
              <w:rPr>
                <w:rFonts w:ascii="Arial"/>
                <w:b/>
                <w:sz w:val="16"/>
              </w:rPr>
              <w:t>Guidance for field condition:</w:t>
            </w:r>
            <w:r>
              <w:rPr>
                <w:rFonts w:ascii="Arial"/>
                <w:b/>
                <w:sz w:val="16"/>
              </w:rPr>
              <w:br/>
            </w:r>
            <w:r>
              <w:rPr>
                <w:rFonts w:ascii="Arial"/>
                <w:sz w:val="16"/>
              </w:rPr>
              <w:t>Condition: Field active only if 'Qualifier' is not 'no guideline ...'</w:t>
            </w:r>
          </w:p>
        </w:tc>
      </w:tr>
      <w:tr w:rsidR="00BF5ABD" w14:paraId="0CA546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79DF7A" w14:textId="77777777" w:rsidR="00BF5ABD" w:rsidRDefault="00BF5AB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7F223D" w14:textId="77777777" w:rsidR="00BF5ABD" w:rsidRDefault="0042357D">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514C9D" w14:textId="77777777" w:rsidR="00BF5ABD" w:rsidRDefault="0042357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F4DD54"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DBC57E" w14:textId="77777777" w:rsidR="00BF5ABD" w:rsidRDefault="00BF5AB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3454C7" w14:textId="77777777" w:rsidR="00BF5ABD" w:rsidRDefault="00BF5ABD"/>
        </w:tc>
      </w:tr>
      <w:tr w:rsidR="00BF5ABD" w14:paraId="56BC02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92B33A"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F288C6" w14:textId="77777777" w:rsidR="00BF5ABD" w:rsidRDefault="0042357D">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4475B918" w14:textId="77777777" w:rsidR="00BF5ABD" w:rsidRDefault="0042357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4AAB27" w14:textId="77777777" w:rsidR="00BF5ABD" w:rsidRDefault="0042357D">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w:t>
            </w:r>
            <w:r>
              <w:rPr>
                <w:rFonts w:ascii="Arial"/>
                <w:sz w:val="16"/>
              </w:rPr>
              <w:t xml:space="preserv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w:t>
            </w:r>
            <w:r>
              <w:rPr>
                <w:rFonts w:ascii="Arial"/>
                <w:sz w:val="16"/>
              </w:rPr>
              <w:t>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1294E46B" w14:textId="77777777" w:rsidR="00BF5ABD" w:rsidRDefault="0042357D">
            <w:r>
              <w:rPr>
                <w:rFonts w:ascii="Arial"/>
                <w:sz w:val="16"/>
              </w:rPr>
              <w:lastRenderedPageBreak/>
              <w:t>If no guideline was followed, include a description of the principles of the test protocol or estimated method used in the study. As appropriate use either of the pre-defined freetext template optio</w:t>
            </w:r>
            <w:r>
              <w:rPr>
                <w:rFonts w:ascii="Arial"/>
                <w:sz w:val="16"/>
              </w:rPr>
              <w:t xml:space="preserve">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w:t>
            </w:r>
            <w:r>
              <w:rPr>
                <w:rFonts w:ascii="Arial"/>
                <w:sz w:val="16"/>
              </w:rPr>
              <w:t xml:space="preserve">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w:t>
            </w:r>
            <w:r>
              <w:rPr>
                <w:rFonts w:ascii="Arial"/>
                <w:sz w:val="16"/>
              </w:rPr>
              <w:t>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w:t>
            </w:r>
            <w:r>
              <w:rPr>
                <w:rFonts w:ascii="Arial"/>
                <w:sz w:val="16"/>
              </w:rPr>
              <w:t xml:space="preserve">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750B8A0D" w14:textId="77777777" w:rsidR="00BF5ABD" w:rsidRDefault="00BF5ABD"/>
        </w:tc>
      </w:tr>
      <w:tr w:rsidR="00BF5ABD" w14:paraId="39BABD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C6D917"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83040C" w14:textId="77777777" w:rsidR="00BF5ABD" w:rsidRDefault="0042357D">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153F1F26" w14:textId="77777777" w:rsidR="00BF5ABD" w:rsidRDefault="0042357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9A9FAA" w14:textId="77777777" w:rsidR="00BF5ABD" w:rsidRDefault="0042357D">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3EC12B4" w14:textId="77777777" w:rsidR="00BF5ABD" w:rsidRDefault="0042357D">
            <w:r>
              <w:rPr>
                <w:rFonts w:ascii="Arial"/>
                <w:sz w:val="16"/>
              </w:rPr>
              <w:t xml:space="preserve">Indicate whether the study was conducted following Good Laboratory </w:t>
            </w:r>
            <w:r>
              <w:rPr>
                <w:rFonts w:ascii="Arial"/>
                <w:sz w:val="16"/>
              </w:rPr>
              <w:t>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complied with or for specifying which (nati</w:t>
            </w:r>
            <w:r>
              <w:rPr>
                <w:rFonts w:ascii="Arial"/>
                <w:sz w:val="16"/>
              </w:rPr>
              <w:t>onal) GLP was followed.</w:t>
            </w:r>
          </w:p>
        </w:tc>
        <w:tc>
          <w:tcPr>
            <w:tcW w:w="2081" w:type="dxa"/>
            <w:tcBorders>
              <w:top w:val="outset" w:sz="6" w:space="0" w:color="auto"/>
              <w:left w:val="outset" w:sz="6" w:space="0" w:color="auto"/>
              <w:bottom w:val="outset" w:sz="6" w:space="0" w:color="FFFFFF"/>
              <w:right w:val="outset" w:sz="6" w:space="0" w:color="FFFFFF"/>
            </w:tcBorders>
          </w:tcPr>
          <w:p w14:paraId="629643FA" w14:textId="77777777" w:rsidR="00BF5ABD" w:rsidRDefault="00BF5ABD"/>
        </w:tc>
      </w:tr>
      <w:tr w:rsidR="00BF5ABD" w14:paraId="7E4D17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0BEA0B"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1E916D" w14:textId="77777777" w:rsidR="00BF5ABD" w:rsidRDefault="0042357D">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2FBDA584" w14:textId="77777777" w:rsidR="00BF5ABD" w:rsidRDefault="0042357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838529" w14:textId="77777777" w:rsidR="00BF5ABD" w:rsidRDefault="0042357D">
            <w:r>
              <w:rPr>
                <w:rFonts w:ascii="Arial"/>
                <w:b/>
                <w:sz w:val="16"/>
              </w:rPr>
              <w:t>Picklist values:</w:t>
            </w:r>
            <w:r>
              <w:rPr>
                <w:rFonts w:ascii="Arial"/>
                <w:sz w:val="16"/>
              </w:rPr>
              <w:br/>
              <w:t>- ISO/IEC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5982D57" w14:textId="77777777" w:rsidR="00BF5ABD" w:rsidRDefault="0042357D">
            <w:r>
              <w:rPr>
                <w:rFonts w:ascii="Arial"/>
                <w:sz w:val="16"/>
              </w:rPr>
              <w:t>Indicate any non-GLP quality as</w:t>
            </w:r>
            <w:r>
              <w:rPr>
                <w:rFonts w:ascii="Arial"/>
                <w:sz w:val="16"/>
              </w:rPr>
              <w:t>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1A104C55" w14:textId="77777777" w:rsidR="00BF5ABD" w:rsidRDefault="00BF5ABD"/>
        </w:tc>
      </w:tr>
      <w:tr w:rsidR="00BF5ABD" w14:paraId="5624AF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E91DD33"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CDFE4E3" w14:textId="77777777" w:rsidR="00BF5ABD" w:rsidRDefault="0042357D">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45CBFF0" w14:textId="77777777" w:rsidR="00BF5ABD" w:rsidRDefault="0042357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53C548B"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6844A17" w14:textId="77777777" w:rsidR="00BF5ABD" w:rsidRDefault="00BF5AB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C1B15EC" w14:textId="77777777" w:rsidR="00BF5ABD" w:rsidRDefault="00BF5ABD"/>
        </w:tc>
      </w:tr>
      <w:tr w:rsidR="00BF5ABD" w14:paraId="51EC2B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76B78E"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6CB0E1" w14:textId="77777777" w:rsidR="00BF5ABD" w:rsidRDefault="0042357D">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2DCA8FF7" w14:textId="77777777" w:rsidR="00BF5ABD" w:rsidRDefault="0042357D">
            <w:r>
              <w:rPr>
                <w:rFonts w:ascii="Arial"/>
                <w:sz w:val="16"/>
              </w:rPr>
              <w:t>Link to entity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4F01C39B"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tcPr>
          <w:p w14:paraId="11B9F916" w14:textId="77777777" w:rsidR="00BF5ABD" w:rsidRDefault="0042357D">
            <w:r>
              <w:rPr>
                <w:rFonts w:ascii="Arial"/>
                <w:sz w:val="16"/>
              </w:rPr>
              <w:t xml:space="preserve">Select the appropriate Test Material Information (TMI) record. If not available in the repository, create a new one. You </w:t>
            </w:r>
            <w:r>
              <w:rPr>
                <w:rFonts w:ascii="Arial"/>
                <w:sz w:val="16"/>
              </w:rPr>
              <w:t xml:space="preserve">may also copy (clone) an </w:t>
            </w:r>
            <w:r>
              <w:rPr>
                <w:rFonts w:ascii="Arial"/>
                <w:sz w:val="16"/>
              </w:rPr>
              <w:lastRenderedPageBreak/>
              <w:t>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w:t>
            </w:r>
            <w:r>
              <w:rPr>
                <w:rFonts w:ascii="Arial"/>
                <w:sz w:val="16"/>
              </w:rPr>
              <w:t>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26958A6C" w14:textId="77777777" w:rsidR="00BF5ABD" w:rsidRDefault="0042357D">
            <w:r>
              <w:rPr>
                <w:rFonts w:ascii="Arial"/>
                <w:b/>
                <w:sz w:val="16"/>
              </w:rPr>
              <w:lastRenderedPageBreak/>
              <w:t>Cross-reference:</w:t>
            </w:r>
            <w:r>
              <w:rPr>
                <w:rFonts w:ascii="Arial"/>
                <w:b/>
                <w:sz w:val="16"/>
              </w:rPr>
              <w:br/>
            </w:r>
            <w:r>
              <w:rPr>
                <w:rFonts w:ascii="Arial"/>
                <w:sz w:val="16"/>
              </w:rPr>
              <w:t>TEST_MATERIAL_INFO</w:t>
            </w:r>
            <w:r>
              <w:rPr>
                <w:rFonts w:ascii="Arial"/>
                <w:sz w:val="16"/>
              </w:rPr>
              <w:lastRenderedPageBreak/>
              <w:t>RMATION</w:t>
            </w:r>
          </w:p>
        </w:tc>
      </w:tr>
      <w:tr w:rsidR="00BF5ABD" w14:paraId="3AFA1E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48C90E"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560D5B" w14:textId="77777777" w:rsidR="00BF5ABD" w:rsidRDefault="0042357D">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634B2BDB" w14:textId="77777777" w:rsidR="00BF5ABD" w:rsidRDefault="0042357D">
            <w:r>
              <w:rPr>
                <w:rFonts w:ascii="Arial"/>
                <w:sz w:val="16"/>
              </w:rPr>
              <w:t xml:space="preserve">Link to </w:t>
            </w:r>
            <w:r>
              <w:rPr>
                <w:rFonts w:ascii="Arial"/>
                <w:sz w:val="16"/>
              </w:rPr>
              <w:t>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DE5B8E"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tcPr>
          <w:p w14:paraId="4E6B3F1C" w14:textId="77777777" w:rsidR="00BF5ABD" w:rsidRDefault="0042357D">
            <w:r>
              <w:rPr>
                <w:rFonts w:ascii="Arial"/>
                <w:sz w:val="16"/>
              </w:rPr>
              <w:t xml:space="preserve">Select additional Test material information record if relevant. For example, in longer terms studies more than one batch of test material can be needed or there may be differences between the labelled and </w:t>
            </w:r>
            <w:r>
              <w:rPr>
                <w:rFonts w:ascii="Arial"/>
                <w:sz w:val="16"/>
              </w:rPr>
              <w:t>unlabelled test materials.</w:t>
            </w:r>
          </w:p>
        </w:tc>
        <w:tc>
          <w:tcPr>
            <w:tcW w:w="2081" w:type="dxa"/>
            <w:tcBorders>
              <w:top w:val="outset" w:sz="6" w:space="0" w:color="auto"/>
              <w:left w:val="outset" w:sz="6" w:space="0" w:color="auto"/>
              <w:bottom w:val="outset" w:sz="6" w:space="0" w:color="FFFFFF"/>
              <w:right w:val="outset" w:sz="6" w:space="0" w:color="FFFFFF"/>
            </w:tcBorders>
          </w:tcPr>
          <w:p w14:paraId="0360FDED" w14:textId="77777777" w:rsidR="00BF5ABD" w:rsidRDefault="0042357D">
            <w:r>
              <w:rPr>
                <w:rFonts w:ascii="Arial"/>
                <w:b/>
                <w:sz w:val="16"/>
              </w:rPr>
              <w:t>Cross-reference:</w:t>
            </w:r>
            <w:r>
              <w:rPr>
                <w:rFonts w:ascii="Arial"/>
                <w:b/>
                <w:sz w:val="16"/>
              </w:rPr>
              <w:br/>
            </w:r>
            <w:r>
              <w:rPr>
                <w:rFonts w:ascii="Arial"/>
                <w:sz w:val="16"/>
              </w:rPr>
              <w:t>TEST_MATERIAL_INFORMATION</w:t>
            </w:r>
          </w:p>
        </w:tc>
      </w:tr>
      <w:tr w:rsidR="00BF5ABD" w14:paraId="3CED3F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5EBD79"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979702" w14:textId="77777777" w:rsidR="00BF5ABD" w:rsidRDefault="0042357D">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33890F94" w14:textId="77777777" w:rsidR="00BF5ABD" w:rsidRDefault="0042357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27712A" w14:textId="77777777" w:rsidR="00BF5ABD" w:rsidRDefault="0042357D">
            <w:r>
              <w:rPr>
                <w:rFonts w:ascii="Arial"/>
                <w:b/>
                <w:sz w:val="16"/>
              </w:rPr>
              <w:t>Freetext template:</w:t>
            </w:r>
            <w:r>
              <w:rPr>
                <w:rFonts w:ascii="Arial"/>
                <w:sz w:val="16"/>
              </w:rPr>
              <w:br/>
              <w:t>SOURCE OF TEST MATERIAL</w:t>
            </w:r>
            <w:r>
              <w:rPr>
                <w:rFonts w:ascii="Arial"/>
                <w:sz w:val="16"/>
              </w:rPr>
              <w:br/>
              <w:t>- Source (i.e. manufacturer or supplier) and lot/batch num</w:t>
            </w:r>
            <w:r>
              <w:rPr>
                <w:rFonts w:ascii="Arial"/>
                <w:sz w:val="16"/>
              </w:rPr>
              <w:t>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w:t>
            </w:r>
            <w:r>
              <w:rPr>
                <w:rFonts w:ascii="Arial"/>
                <w:sz w:val="16"/>
              </w:rPr>
              <w: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w:t>
            </w:r>
            <w:r>
              <w:rPr>
                <w:rFonts w:ascii="Arial"/>
                <w:sz w:val="16"/>
              </w:rPr>
              <w:t>sensitivity of the test material to hydrolysis and/or photolysis:</w:t>
            </w:r>
            <w:r>
              <w:rPr>
                <w:rFonts w:ascii="Arial"/>
                <w:sz w:val="16"/>
              </w:rPr>
              <w:br/>
              <w:t>- Solubility and stability of the test material in the solvent/vehicle and the exposure medium:</w:t>
            </w:r>
            <w:r>
              <w:rPr>
                <w:rFonts w:ascii="Arial"/>
                <w:sz w:val="16"/>
              </w:rPr>
              <w:br/>
            </w:r>
            <w:r>
              <w:rPr>
                <w:rFonts w:ascii="Arial"/>
                <w:sz w:val="16"/>
              </w:rPr>
              <w:lastRenderedPageBreak/>
              <w:t>- Reactivity of the test material with the incubation material used (e.g. plastic ware):</w:t>
            </w:r>
            <w:r>
              <w:rPr>
                <w:rFonts w:ascii="Arial"/>
                <w:sz w:val="16"/>
              </w:rPr>
              <w:br/>
            </w:r>
            <w:r>
              <w:rPr>
                <w:rFonts w:ascii="Arial"/>
                <w:sz w:val="16"/>
              </w:rPr>
              <w:br/>
              <w:t>TREA</w:t>
            </w:r>
            <w:r>
              <w:rPr>
                <w:rFonts w:ascii="Arial"/>
                <w:sz w:val="16"/>
              </w:rPr>
              <w:t>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xml:space="preserve">- Final preparation of a solid (e.g. </w:t>
            </w:r>
            <w:r>
              <w:rPr>
                <w:rFonts w:ascii="Arial"/>
                <w:sz w:val="16"/>
              </w:rPr>
              <w:t>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w:t>
            </w:r>
            <w:r>
              <w:rPr>
                <w:rFonts w:ascii="Arial"/>
                <w:sz w:val="16"/>
              </w:rPr>
              <w:t>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w:t>
            </w:r>
            <w:r>
              <w:rPr>
                <w:rFonts w:ascii="Arial"/>
                <w:sz w:val="16"/>
              </w:rPr>
              <w:t>ATION (if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w:t>
            </w:r>
            <w:r>
              <w:rPr>
                <w:rFonts w:ascii="Arial"/>
                <w:sz w:val="16"/>
              </w:rPr>
              <w:t>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002D2E48" w14:textId="77777777" w:rsidR="00BF5ABD" w:rsidRDefault="0042357D">
            <w:r>
              <w:rPr>
                <w:rFonts w:ascii="Arial"/>
                <w:sz w:val="16"/>
              </w:rPr>
              <w:lastRenderedPageBreak/>
              <w:t>Use this field for rep</w:t>
            </w:r>
            <w:r>
              <w:rPr>
                <w:rFonts w:ascii="Arial"/>
                <w:sz w:val="16"/>
              </w:rPr>
              <w:t>orting specific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programme-specific guidance (e.g. OECD Prog</w:t>
            </w:r>
            <w:r>
              <w:rPr>
                <w:rFonts w:ascii="Arial"/>
                <w:sz w:val="16"/>
              </w:rPr>
              <w:t>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r>
            <w:r>
              <w:rPr>
                <w:rFonts w:ascii="Arial"/>
                <w:sz w:val="16"/>
              </w:rPr>
              <w:lastRenderedPageBreak/>
              <w:t>- Purity test da</w:t>
            </w:r>
            <w:r>
              <w:rPr>
                <w:rFonts w:ascii="Arial"/>
                <w:sz w:val="16"/>
              </w:rPr>
              <w:t>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w:t>
            </w:r>
            <w:r>
              <w:rPr>
                <w:rFonts w:ascii="Arial"/>
                <w:sz w:val="16"/>
              </w:rPr>
              <w:t>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w:t>
            </w:r>
            <w:r>
              <w:rPr>
                <w:rFonts w:ascii="Arial"/>
                <w:sz w:val="16"/>
              </w:rPr>
              <w:t xml:space="preserve">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gel (e.g., neat liquid, stock diluted liquid, or dissolved solid) to final concentration and the solvent(s) </w:t>
            </w:r>
            <w:r>
              <w:rPr>
                <w:rFonts w:ascii="Arial"/>
                <w:sz w:val="16"/>
              </w:rPr>
              <w:t>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lastRenderedPageBreak/>
              <w:br/>
              <w:t xml:space="preserve">Specify the relevant form characteristics if different from those in the </w:t>
            </w:r>
            <w:r>
              <w:rPr>
                <w:rFonts w:ascii="Arial"/>
                <w:sz w:val="16"/>
              </w:rPr>
              <w:t>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w:t>
            </w:r>
            <w:r>
              <w:rPr>
                <w:rFonts w:ascii="Arial"/>
                <w:sz w:val="16"/>
              </w:rPr>
              <w:t>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0552159" w14:textId="77777777" w:rsidR="00BF5ABD" w:rsidRDefault="00BF5ABD"/>
        </w:tc>
      </w:tr>
      <w:tr w:rsidR="00BF5ABD" w14:paraId="0F8804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99D221"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1F4375" w14:textId="77777777" w:rsidR="00BF5ABD" w:rsidRDefault="0042357D">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66BC8ED" w14:textId="77777777" w:rsidR="00BF5ABD" w:rsidRDefault="0042357D">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50081BBD" w14:textId="77777777" w:rsidR="00BF5ABD" w:rsidRDefault="0042357D">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including </w:t>
            </w:r>
            <w:r>
              <w:rPr>
                <w:rFonts w:ascii="Arial"/>
                <w:sz w:val="16"/>
              </w:rPr>
              <w:t>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w:t>
            </w:r>
            <w:r>
              <w:rPr>
                <w:rFonts w:ascii="Arial"/>
                <w:sz w:val="16"/>
              </w:rPr>
              <w:t>ysis and/or photolysis:</w:t>
            </w:r>
            <w:r>
              <w:rPr>
                <w:rFonts w:ascii="Arial"/>
                <w:sz w:val="16"/>
              </w:rPr>
              <w:br/>
            </w:r>
            <w:r>
              <w:rPr>
                <w:rFonts w:ascii="Arial"/>
                <w:sz w:val="16"/>
              </w:rPr>
              <w:lastRenderedPageBreak/>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xml:space="preserve">- </w:t>
            </w:r>
            <w:r>
              <w:rPr>
                <w:rFonts w:ascii="Arial"/>
                <w:sz w:val="16"/>
              </w:rPr>
              <w:t>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w:t>
            </w:r>
            <w:r>
              <w:rPr>
                <w:rFonts w:ascii="Arial"/>
                <w:sz w:val="16"/>
              </w:rPr>
              <w:t xml:space="preserve">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w:t>
            </w:r>
            <w:r>
              <w:rPr>
                <w:rFonts w:ascii="Arial"/>
                <w:sz w:val="16"/>
              </w:rPr>
              <w:t>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w:t>
            </w:r>
            <w:r>
              <w:rPr>
                <w:rFonts w:ascii="Arial"/>
                <w:sz w:val="16"/>
              </w:rPr>
              <w:t xml:space="preserv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w:t>
            </w:r>
            <w:r>
              <w:rPr>
                <w:rFonts w:ascii="Arial"/>
                <w:sz w:val="16"/>
              </w:rPr>
              <w:t xml:space="preserve">evant information needed for characterising the tested material, e.g. if </w:t>
            </w:r>
            <w:r>
              <w:rPr>
                <w:rFonts w:ascii="Arial"/>
                <w:sz w:val="16"/>
              </w:rPr>
              <w:lastRenderedPageBreak/>
              <w:t>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621D1439" w14:textId="77777777" w:rsidR="00BF5ABD" w:rsidRDefault="0042357D">
            <w:r>
              <w:rPr>
                <w:rFonts w:ascii="Arial"/>
                <w:sz w:val="16"/>
              </w:rPr>
              <w:lastRenderedPageBreak/>
              <w:t>Use this field for reporting specific details on the test materi</w:t>
            </w:r>
            <w:r>
              <w:rPr>
                <w:rFonts w:ascii="Arial"/>
                <w:sz w:val="16"/>
              </w:rPr>
              <w:t>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w:t>
            </w:r>
            <w:r>
              <w:rPr>
                <w:rFonts w:ascii="Arial"/>
                <w:sz w:val="16"/>
              </w:rPr>
              <w:t>ments as appropriate. Enter any details that could be relevant for evaluating this study summary or that are requested by the respective regulatory programme. Consult the programme-specific guidance (e.g. OECD Programme, Pesticides NAFTA or EU REACH) there</w:t>
            </w:r>
            <w:r>
              <w:rPr>
                <w:rFonts w:ascii="Arial"/>
                <w:sz w:val="16"/>
              </w:rPr>
              <w:t>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r>
            <w:r>
              <w:rPr>
                <w:rFonts w:ascii="Arial"/>
                <w:sz w:val="16"/>
              </w:rPr>
              <w:lastRenderedPageBreak/>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w:t>
            </w:r>
            <w:r>
              <w:rPr>
                <w:rFonts w:ascii="Arial"/>
                <w:sz w:val="16"/>
              </w:rPr>
              <w:t>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w:t>
            </w:r>
            <w:r>
              <w:rPr>
                <w:rFonts w:ascii="Arial"/>
                <w:sz w:val="16"/>
              </w:rPr>
              <w:t>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w:t>
            </w:r>
            <w:r>
              <w:rPr>
                <w:rFonts w:ascii="Arial"/>
                <w:sz w:val="16"/>
              </w:rPr>
              <w:t>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w:t>
            </w:r>
            <w:r>
              <w:rPr>
                <w:rFonts w:ascii="Arial"/>
                <w:sz w:val="16"/>
              </w:rPr>
              <w:t xml:space="preserve"> stock crystals ground to fine powder using a mortar and pestle)</w:t>
            </w:r>
            <w:r>
              <w:rPr>
                <w:rFonts w:ascii="Arial"/>
                <w:sz w:val="16"/>
              </w:rPr>
              <w:br/>
            </w:r>
            <w:r>
              <w:rPr>
                <w:rFonts w:ascii="Arial"/>
                <w:sz w:val="16"/>
              </w:rPr>
              <w:br/>
            </w:r>
            <w:r>
              <w:rPr>
                <w:rFonts w:ascii="Arial"/>
                <w:sz w:val="16"/>
              </w:rPr>
              <w:lastRenderedPageBreak/>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w:t>
            </w:r>
            <w:r>
              <w:rPr>
                <w:rFonts w:ascii="Arial"/>
                <w:sz w:val="16"/>
              </w:rPr>
              <w:t>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w:t>
            </w:r>
            <w:r>
              <w:rPr>
                <w:rFonts w:ascii="Arial"/>
                <w:sz w:val="16"/>
              </w:rPr>
              <w:t>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09DC47F" w14:textId="77777777" w:rsidR="00BF5ABD" w:rsidRDefault="00BF5ABD"/>
        </w:tc>
      </w:tr>
      <w:tr w:rsidR="00BF5ABD" w14:paraId="7A0F8E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0198803"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E83C1F8" w14:textId="77777777" w:rsidR="00BF5ABD" w:rsidRDefault="0042357D">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FB509B5" w14:textId="77777777" w:rsidR="00BF5ABD" w:rsidRDefault="0042357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F422A97"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868A16C" w14:textId="77777777" w:rsidR="00BF5ABD" w:rsidRDefault="00BF5AB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1057968" w14:textId="77777777" w:rsidR="00BF5ABD" w:rsidRDefault="00BF5ABD"/>
        </w:tc>
      </w:tr>
      <w:tr w:rsidR="00BF5ABD" w14:paraId="43666D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D7F158"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529FA7" w14:textId="77777777" w:rsidR="00BF5ABD" w:rsidRDefault="0042357D">
            <w:r>
              <w:rPr>
                <w:rFonts w:ascii="Arial"/>
                <w:sz w:val="16"/>
              </w:rPr>
              <w:t>Details on methods</w:t>
            </w:r>
          </w:p>
        </w:tc>
        <w:tc>
          <w:tcPr>
            <w:tcW w:w="1425" w:type="dxa"/>
            <w:tcBorders>
              <w:top w:val="outset" w:sz="6" w:space="0" w:color="auto"/>
              <w:left w:val="outset" w:sz="6" w:space="0" w:color="auto"/>
              <w:bottom w:val="outset" w:sz="6" w:space="0" w:color="FFFFFF"/>
              <w:right w:val="outset" w:sz="6" w:space="0" w:color="auto"/>
            </w:tcBorders>
          </w:tcPr>
          <w:p w14:paraId="40C3859C" w14:textId="77777777" w:rsidR="00BF5ABD" w:rsidRDefault="0042357D">
            <w:r>
              <w:rPr>
                <w:rFonts w:ascii="Arial"/>
                <w:sz w:val="16"/>
              </w:rPr>
              <w:t xml:space="preserve">Text </w:t>
            </w:r>
            <w:r>
              <w:rPr>
                <w:rFonts w:ascii="Arial"/>
                <w:sz w:val="16"/>
              </w:rPr>
              <w:t>(32,768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7E99780"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tcPr>
          <w:p w14:paraId="4765DD92" w14:textId="77777777" w:rsidR="00BF5ABD" w:rsidRDefault="0042357D">
            <w:r>
              <w:rPr>
                <w:rFonts w:ascii="Arial"/>
                <w:sz w:val="16"/>
              </w:rPr>
              <w:t>Enter any details that could be relevant for evaluating this study summary, particularly if no guideline was used.</w:t>
            </w:r>
            <w:r>
              <w:rPr>
                <w:rFonts w:ascii="Arial"/>
                <w:sz w:val="16"/>
              </w:rPr>
              <w:br/>
            </w:r>
            <w:r>
              <w:rPr>
                <w:rFonts w:ascii="Arial"/>
                <w:sz w:val="16"/>
              </w:rPr>
              <w:br/>
              <w:t>For example, the packaging materials used in the storage stability testing.</w:t>
            </w:r>
          </w:p>
        </w:tc>
        <w:tc>
          <w:tcPr>
            <w:tcW w:w="2081" w:type="dxa"/>
            <w:tcBorders>
              <w:top w:val="outset" w:sz="6" w:space="0" w:color="auto"/>
              <w:left w:val="outset" w:sz="6" w:space="0" w:color="auto"/>
              <w:bottom w:val="outset" w:sz="6" w:space="0" w:color="FFFFFF"/>
              <w:right w:val="outset" w:sz="6" w:space="0" w:color="FFFFFF"/>
            </w:tcBorders>
          </w:tcPr>
          <w:p w14:paraId="29F1FC3D" w14:textId="77777777" w:rsidR="00BF5ABD" w:rsidRDefault="00BF5ABD"/>
        </w:tc>
      </w:tr>
      <w:tr w:rsidR="00BF5ABD" w14:paraId="65BA7D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B8784B0"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8FA2250" w14:textId="77777777" w:rsidR="00BF5ABD" w:rsidRDefault="0042357D">
            <w:r>
              <w:rPr>
                <w:rFonts w:ascii="Arial"/>
                <w:b/>
                <w:sz w:val="16"/>
              </w:rPr>
              <w:t>Any other information on m</w:t>
            </w:r>
            <w:r>
              <w:rPr>
                <w:rFonts w:ascii="Arial"/>
                <w:b/>
                <w:sz w:val="16"/>
              </w:rPr>
              <w:t>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F0330C1" w14:textId="77777777" w:rsidR="00BF5ABD" w:rsidRDefault="0042357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8721FD9"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D3CA977" w14:textId="77777777" w:rsidR="00BF5ABD" w:rsidRDefault="00BF5AB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B3E07B6" w14:textId="77777777" w:rsidR="00BF5ABD" w:rsidRDefault="00BF5ABD"/>
        </w:tc>
      </w:tr>
      <w:tr w:rsidR="00BF5ABD" w14:paraId="556677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6F590C"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B7FE7F" w14:textId="77777777" w:rsidR="00BF5ABD" w:rsidRDefault="00BF5ABD"/>
        </w:tc>
        <w:tc>
          <w:tcPr>
            <w:tcW w:w="1425" w:type="dxa"/>
            <w:tcBorders>
              <w:top w:val="outset" w:sz="6" w:space="0" w:color="auto"/>
              <w:left w:val="outset" w:sz="6" w:space="0" w:color="auto"/>
              <w:bottom w:val="outset" w:sz="6" w:space="0" w:color="FFFFFF"/>
              <w:right w:val="outset" w:sz="6" w:space="0" w:color="auto"/>
            </w:tcBorders>
          </w:tcPr>
          <w:p w14:paraId="3DAB1F82" w14:textId="77777777" w:rsidR="00BF5ABD" w:rsidRDefault="0042357D">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68E4A21B"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tcPr>
          <w:p w14:paraId="262BC485" w14:textId="77777777" w:rsidR="00BF5ABD" w:rsidRDefault="0042357D">
            <w:r>
              <w:rPr>
                <w:rFonts w:ascii="Arial"/>
                <w:sz w:val="16"/>
              </w:rPr>
              <w:t xml:space="preserve">In this field, you can enter any information on materials and methods, for which no distinct field is available, or transfer free text from other databases. You can </w:t>
            </w:r>
            <w:r>
              <w:rPr>
                <w:rFonts w:ascii="Arial"/>
                <w:sz w:val="16"/>
              </w:rPr>
              <w:t xml:space="preserve">also open a rich text editor </w:t>
            </w:r>
            <w:r>
              <w:rPr>
                <w:rFonts w:ascii="Arial"/>
                <w:sz w:val="16"/>
              </w:rPr>
              <w:lastRenderedPageBreak/>
              <w:t>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w:t>
            </w:r>
            <w:r>
              <w:rPr>
                <w:rFonts w:ascii="Arial"/>
                <w:sz w:val="16"/>
              </w:rPr>
              <w:t>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81EEC91" w14:textId="77777777" w:rsidR="00BF5ABD" w:rsidRDefault="00BF5ABD"/>
        </w:tc>
      </w:tr>
      <w:tr w:rsidR="00BF5ABD" w14:paraId="4ADFE3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6F4072C"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AC3FDF2" w14:textId="77777777" w:rsidR="00BF5ABD" w:rsidRDefault="0042357D">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BF21A62" w14:textId="77777777" w:rsidR="00BF5ABD" w:rsidRDefault="0042357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1EB09E8"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0E7B6C4" w14:textId="77777777" w:rsidR="00BF5ABD" w:rsidRDefault="00BF5AB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45B3A7E" w14:textId="77777777" w:rsidR="00BF5ABD" w:rsidRDefault="00BF5ABD"/>
        </w:tc>
      </w:tr>
      <w:tr w:rsidR="00BF5ABD" w14:paraId="71E5A1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A3876A3"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32BF5C6" w14:textId="77777777" w:rsidR="00BF5ABD" w:rsidRDefault="0042357D">
            <w:r>
              <w:rPr>
                <w:rFonts w:ascii="Arial"/>
                <w:b/>
                <w:sz w:val="16"/>
              </w:rPr>
              <w:t>For thermal stability study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8808D5D" w14:textId="77777777" w:rsidR="00BF5ABD" w:rsidRDefault="0042357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6BBF9DC"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46D34ED" w14:textId="77777777" w:rsidR="00BF5ABD" w:rsidRDefault="00BF5AB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C94574A" w14:textId="77777777" w:rsidR="00BF5ABD" w:rsidRDefault="00BF5ABD"/>
        </w:tc>
      </w:tr>
      <w:tr w:rsidR="00BF5ABD" w14:paraId="622BB6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5E6527"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5B4F39" w14:textId="77777777" w:rsidR="00BF5ABD" w:rsidRDefault="0042357D">
            <w:r>
              <w:rPr>
                <w:rFonts w:ascii="Arial"/>
                <w:sz w:val="16"/>
              </w:rPr>
              <w:t>Test substance thermally stable</w:t>
            </w:r>
          </w:p>
        </w:tc>
        <w:tc>
          <w:tcPr>
            <w:tcW w:w="1425" w:type="dxa"/>
            <w:tcBorders>
              <w:top w:val="outset" w:sz="6" w:space="0" w:color="auto"/>
              <w:left w:val="outset" w:sz="6" w:space="0" w:color="auto"/>
              <w:bottom w:val="outset" w:sz="6" w:space="0" w:color="FFFFFF"/>
              <w:right w:val="outset" w:sz="6" w:space="0" w:color="auto"/>
            </w:tcBorders>
          </w:tcPr>
          <w:p w14:paraId="62FB378A" w14:textId="77777777" w:rsidR="00BF5ABD" w:rsidRDefault="0042357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8E9075" w14:textId="77777777" w:rsidR="00BF5ABD" w:rsidRDefault="0042357D">
            <w:r>
              <w:rPr>
                <w:rFonts w:ascii="Arial"/>
                <w:b/>
                <w:sz w:val="16"/>
              </w:rPr>
              <w:t>Picklist values:</w:t>
            </w:r>
            <w:r>
              <w:rPr>
                <w:rFonts w:ascii="Arial"/>
                <w:sz w:val="16"/>
              </w:rPr>
              <w:br/>
              <w:t>- yes</w:t>
            </w:r>
            <w:r>
              <w:rPr>
                <w:rFonts w:ascii="Arial"/>
                <w:sz w:val="16"/>
              </w:rPr>
              <w:br/>
              <w:t>- no</w:t>
            </w:r>
            <w:r>
              <w:rPr>
                <w:rFonts w:ascii="Arial"/>
                <w:sz w:val="16"/>
              </w:rPr>
              <w:br/>
              <w:t>- ambiguous</w:t>
            </w:r>
            <w:r>
              <w:rPr>
                <w:rFonts w:ascii="Arial"/>
                <w:sz w:val="16"/>
              </w:rPr>
              <w:br/>
              <w:t>- not determined</w:t>
            </w:r>
          </w:p>
        </w:tc>
        <w:tc>
          <w:tcPr>
            <w:tcW w:w="3709" w:type="dxa"/>
            <w:tcBorders>
              <w:top w:val="outset" w:sz="6" w:space="0" w:color="auto"/>
              <w:left w:val="outset" w:sz="6" w:space="0" w:color="auto"/>
              <w:bottom w:val="outset" w:sz="6" w:space="0" w:color="FFFFFF"/>
              <w:right w:val="outset" w:sz="6" w:space="0" w:color="auto"/>
            </w:tcBorders>
          </w:tcPr>
          <w:p w14:paraId="2A48C4DA" w14:textId="77777777" w:rsidR="00BF5ABD" w:rsidRDefault="0042357D">
            <w:r>
              <w:rPr>
                <w:rFonts w:ascii="Arial"/>
                <w:sz w:val="16"/>
              </w:rPr>
              <w:t>Indicate whether the test substance was stable under the test conditions or not. Describe any details on results in f</w:t>
            </w:r>
            <w:r>
              <w:rPr>
                <w:rFonts w:ascii="Arial"/>
                <w:sz w:val="16"/>
              </w:rPr>
              <w:t>ield 'Any other information on results incl. tables'.</w:t>
            </w:r>
            <w:r>
              <w:rPr>
                <w:rFonts w:ascii="Arial"/>
                <w:sz w:val="16"/>
              </w:rPr>
              <w:br/>
            </w:r>
            <w:r>
              <w:rPr>
                <w:rFonts w:ascii="Arial"/>
                <w:sz w:val="16"/>
              </w:rPr>
              <w:br/>
              <w:t>The melting point should be recorded in the corresponding data entry screen.</w:t>
            </w:r>
          </w:p>
        </w:tc>
        <w:tc>
          <w:tcPr>
            <w:tcW w:w="2081" w:type="dxa"/>
            <w:tcBorders>
              <w:top w:val="outset" w:sz="6" w:space="0" w:color="auto"/>
              <w:left w:val="outset" w:sz="6" w:space="0" w:color="auto"/>
              <w:bottom w:val="outset" w:sz="6" w:space="0" w:color="FFFFFF"/>
              <w:right w:val="outset" w:sz="6" w:space="0" w:color="FFFFFF"/>
            </w:tcBorders>
          </w:tcPr>
          <w:p w14:paraId="44B4ABB2" w14:textId="77777777" w:rsidR="00BF5ABD" w:rsidRDefault="00BF5ABD"/>
        </w:tc>
      </w:tr>
      <w:tr w:rsidR="00BF5ABD" w14:paraId="02713C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16D967" w14:textId="77777777" w:rsidR="00BF5ABD" w:rsidRDefault="00BF5AB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19F1CB0" w14:textId="77777777" w:rsidR="00BF5ABD" w:rsidRDefault="0042357D">
            <w:r>
              <w:rPr>
                <w:rFonts w:ascii="Arial"/>
                <w:b/>
                <w:sz w:val="16"/>
              </w:rPr>
              <w:t>Operating temperature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1C3E5D" w14:textId="77777777" w:rsidR="00BF5ABD" w:rsidRDefault="004235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69158FD" w14:textId="77777777" w:rsidR="00BF5ABD" w:rsidRDefault="00BF5AB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0FDA18" w14:textId="77777777" w:rsidR="00BF5ABD" w:rsidRDefault="0042357D">
            <w:r>
              <w:rPr>
                <w:rFonts w:ascii="Arial"/>
                <w:sz w:val="16"/>
              </w:rPr>
              <w:t xml:space="preserve">Provide the operating temperature or range at which the </w:t>
            </w:r>
            <w:r>
              <w:rPr>
                <w:rFonts w:ascii="Arial"/>
                <w:sz w:val="16"/>
              </w:rPr>
              <w:t xml:space="preserve">thermal stability was determined. For comparison reason, the data should be recorded in degree C. If reported in other units, it is recommended to convert to </w:t>
            </w:r>
            <w:r>
              <w:rPr>
                <w:rFonts w:ascii="Arial"/>
                <w:sz w:val="16"/>
              </w:rPr>
              <w:t>°</w:t>
            </w:r>
            <w:r>
              <w:rPr>
                <w:rFonts w:ascii="Arial"/>
                <w:sz w:val="16"/>
              </w:rPr>
              <w:t>C. By copying this block of fields both the original and converted value(s) can be entered.</w:t>
            </w:r>
            <w:r>
              <w:rPr>
                <w:rFonts w:ascii="Arial"/>
                <w:sz w:val="16"/>
              </w:rPr>
              <w:br/>
            </w:r>
            <w:r>
              <w:rPr>
                <w:rFonts w:ascii="Arial"/>
                <w:sz w:val="16"/>
              </w:rPr>
              <w:br/>
              <w:t>If a</w:t>
            </w:r>
            <w:r>
              <w:rPr>
                <w:rFonts w:ascii="Arial"/>
                <w:sz w:val="16"/>
              </w:rPr>
              <w:t>nalytical method is used to determine the concentration, provide method details including method validation data in fields 'Any other information on materials and methods incl. tables' and attach all relevant chromatograms in field 'Attached background mat</w:t>
            </w:r>
            <w:r>
              <w:rPr>
                <w:rFonts w:ascii="Arial"/>
                <w:sz w:val="16"/>
              </w:rPr>
              <w:t>erials'.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82EB20C" w14:textId="77777777" w:rsidR="00BF5ABD" w:rsidRDefault="00BF5ABD"/>
        </w:tc>
      </w:tr>
      <w:tr w:rsidR="00BF5ABD" w14:paraId="565B58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27A857" w14:textId="77777777" w:rsidR="00BF5ABD" w:rsidRDefault="00BF5AB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71F8CA" w14:textId="77777777" w:rsidR="00BF5ABD" w:rsidRDefault="0042357D">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620613" w14:textId="77777777" w:rsidR="00BF5ABD" w:rsidRDefault="0042357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8FAC37"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CEA55A" w14:textId="77777777" w:rsidR="00BF5ABD" w:rsidRDefault="0042357D">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w:t>
            </w:r>
            <w:r>
              <w:rPr>
                <w:rFonts w:ascii="Arial"/>
                <w:sz w:val="16"/>
              </w:rPr>
              <w:t>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AA6116" w14:textId="77777777" w:rsidR="00BF5ABD" w:rsidRDefault="00BF5ABD"/>
        </w:tc>
      </w:tr>
      <w:tr w:rsidR="00BF5ABD" w14:paraId="1DDC89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58E929" w14:textId="77777777" w:rsidR="00BF5ABD" w:rsidRDefault="00BF5AB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F57E6C" w14:textId="77777777" w:rsidR="00BF5ABD" w:rsidRDefault="0042357D">
            <w:r>
              <w:rPr>
                <w:rFonts w:ascii="Arial"/>
                <w:sz w:val="16"/>
              </w:rPr>
              <w:t>Operating 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FFB560" w14:textId="77777777" w:rsidR="00BF5ABD" w:rsidRDefault="0042357D">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DDE9F0" w14:textId="77777777" w:rsidR="00BF5ABD" w:rsidRDefault="0042357D">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64494C" w14:textId="77777777" w:rsidR="00BF5ABD" w:rsidRDefault="0042357D">
            <w:r>
              <w:rPr>
                <w:rFonts w:ascii="Arial"/>
                <w:sz w:val="16"/>
              </w:rPr>
              <w:t>Enter a single numeric value in the first numeric field if you select no qualifier or '&gt;', '&gt;=' or 'ca.'. Use the second numeric field if the qualifier is '&lt;' or '&lt;='. For a range use both numeric fields together with the appropriate qualifier(s) if applic</w:t>
            </w:r>
            <w:r>
              <w:rPr>
                <w:rFonts w:ascii="Arial"/>
                <w:sz w:val="16"/>
              </w:rPr>
              <w:t>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5CA96D" w14:textId="77777777" w:rsidR="00BF5ABD" w:rsidRDefault="00BF5ABD"/>
        </w:tc>
      </w:tr>
      <w:tr w:rsidR="00BF5ABD" w14:paraId="3C4C0F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9970FC" w14:textId="77777777" w:rsidR="00BF5ABD" w:rsidRDefault="00BF5AB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990388F" w14:textId="77777777" w:rsidR="00BF5ABD" w:rsidRDefault="0042357D">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CD68496" w14:textId="77777777" w:rsidR="00BF5ABD" w:rsidRDefault="0042357D">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CA96900" w14:textId="77777777" w:rsidR="00BF5ABD" w:rsidRDefault="0042357D">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A2DFE3E" w14:textId="77777777" w:rsidR="00BF5ABD" w:rsidRDefault="0042357D">
            <w:r>
              <w:rPr>
                <w:rFonts w:ascii="Arial"/>
                <w:sz w:val="16"/>
              </w:rPr>
              <w:t>This field can be used for:</w:t>
            </w:r>
            <w:r>
              <w:rPr>
                <w:rFonts w:ascii="Arial"/>
                <w:sz w:val="16"/>
              </w:rPr>
              <w:br/>
            </w:r>
            <w:r>
              <w:rPr>
                <w:rFonts w:ascii="Arial"/>
                <w:sz w:val="16"/>
              </w:rPr>
              <w:br/>
              <w:t xml:space="preserve">- </w:t>
            </w:r>
            <w:r>
              <w:rPr>
                <w:rFonts w:ascii="Arial"/>
                <w:sz w:val="16"/>
              </w:rPr>
              <w:t>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w:t>
            </w:r>
            <w:r>
              <w:rPr>
                <w:rFonts w:ascii="Arial"/>
                <w:sz w:val="16"/>
              </w:rPr>
              <w:t xml:space="preserve">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17F50CF" w14:textId="77777777" w:rsidR="00BF5ABD" w:rsidRDefault="00BF5ABD"/>
        </w:tc>
      </w:tr>
      <w:tr w:rsidR="00BF5ABD" w14:paraId="1599A7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FDAC40" w14:textId="77777777" w:rsidR="00BF5ABD" w:rsidRDefault="00BF5AB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C60225" w14:textId="77777777" w:rsidR="00BF5ABD" w:rsidRDefault="0042357D">
            <w:r>
              <w:rPr>
                <w:rFonts w:ascii="Arial"/>
                <w:b/>
                <w:sz w:val="16"/>
              </w:rPr>
              <w:t>Operating temperature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4D18AF" w14:textId="77777777" w:rsidR="00BF5ABD" w:rsidRDefault="0042357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B8EA35"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FDDE07" w14:textId="77777777" w:rsidR="00BF5ABD" w:rsidRDefault="00BF5AB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3B863D" w14:textId="77777777" w:rsidR="00BF5ABD" w:rsidRDefault="00BF5ABD"/>
        </w:tc>
      </w:tr>
      <w:tr w:rsidR="00BF5ABD" w14:paraId="6B4122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CA34C9"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57D8E3" w14:textId="77777777" w:rsidR="00BF5ABD" w:rsidRDefault="0042357D">
            <w:r>
              <w:rPr>
                <w:rFonts w:ascii="Arial"/>
                <w:sz w:val="16"/>
              </w:rPr>
              <w:t>Sublimation</w:t>
            </w:r>
          </w:p>
        </w:tc>
        <w:tc>
          <w:tcPr>
            <w:tcW w:w="1425" w:type="dxa"/>
            <w:tcBorders>
              <w:top w:val="outset" w:sz="6" w:space="0" w:color="auto"/>
              <w:left w:val="outset" w:sz="6" w:space="0" w:color="auto"/>
              <w:bottom w:val="outset" w:sz="6" w:space="0" w:color="FFFFFF"/>
              <w:right w:val="outset" w:sz="6" w:space="0" w:color="auto"/>
            </w:tcBorders>
          </w:tcPr>
          <w:p w14:paraId="5F285C72" w14:textId="77777777" w:rsidR="00BF5ABD" w:rsidRDefault="0042357D">
            <w:r>
              <w:rPr>
                <w:rFonts w:ascii="Arial"/>
                <w:sz w:val="16"/>
              </w:rPr>
              <w:t>List sup. (picklist with remarks)</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2A6F7568" w14:textId="77777777" w:rsidR="00BF5ABD" w:rsidRDefault="0042357D">
            <w:r>
              <w:rPr>
                <w:rFonts w:ascii="Arial"/>
                <w:b/>
                <w:sz w:val="16"/>
              </w:rPr>
              <w:lastRenderedPageBreak/>
              <w:t>Picklist values:</w:t>
            </w:r>
            <w:r>
              <w:rPr>
                <w:rFonts w:ascii="Arial"/>
                <w:sz w:val="16"/>
              </w:rPr>
              <w:br/>
              <w:t>- yes</w:t>
            </w:r>
            <w:r>
              <w:rPr>
                <w:rFonts w:ascii="Arial"/>
                <w:sz w:val="16"/>
              </w:rPr>
              <w:br/>
            </w:r>
            <w:r>
              <w:rPr>
                <w:rFonts w:ascii="Arial"/>
                <w:sz w:val="16"/>
              </w:rPr>
              <w:lastRenderedPageBreak/>
              <w:t>- no</w:t>
            </w:r>
            <w:r>
              <w:rPr>
                <w:rFonts w:ascii="Arial"/>
                <w:sz w:val="16"/>
              </w:rPr>
              <w:br/>
              <w:t>- ambiguous</w:t>
            </w:r>
            <w:r>
              <w:rPr>
                <w:rFonts w:ascii="Arial"/>
                <w:sz w:val="16"/>
              </w:rPr>
              <w:br/>
              <w:t xml:space="preserve">- not </w:t>
            </w:r>
            <w:r>
              <w:rPr>
                <w:rFonts w:ascii="Arial"/>
                <w:sz w:val="16"/>
              </w:rPr>
              <w:t>determined</w:t>
            </w:r>
          </w:p>
        </w:tc>
        <w:tc>
          <w:tcPr>
            <w:tcW w:w="3709" w:type="dxa"/>
            <w:tcBorders>
              <w:top w:val="outset" w:sz="6" w:space="0" w:color="auto"/>
              <w:left w:val="outset" w:sz="6" w:space="0" w:color="auto"/>
              <w:bottom w:val="outset" w:sz="6" w:space="0" w:color="FFFFFF"/>
              <w:right w:val="outset" w:sz="6" w:space="0" w:color="auto"/>
            </w:tcBorders>
          </w:tcPr>
          <w:p w14:paraId="10F7D127" w14:textId="77777777" w:rsidR="00BF5ABD" w:rsidRDefault="0042357D">
            <w:r>
              <w:rPr>
                <w:rFonts w:ascii="Arial"/>
                <w:sz w:val="16"/>
              </w:rPr>
              <w:lastRenderedPageBreak/>
              <w:t>Indicate whether sublimation occurred.</w:t>
            </w:r>
          </w:p>
        </w:tc>
        <w:tc>
          <w:tcPr>
            <w:tcW w:w="2081" w:type="dxa"/>
            <w:tcBorders>
              <w:top w:val="outset" w:sz="6" w:space="0" w:color="auto"/>
              <w:left w:val="outset" w:sz="6" w:space="0" w:color="auto"/>
              <w:bottom w:val="outset" w:sz="6" w:space="0" w:color="FFFFFF"/>
              <w:right w:val="outset" w:sz="6" w:space="0" w:color="FFFFFF"/>
            </w:tcBorders>
          </w:tcPr>
          <w:p w14:paraId="0E1F8BC1" w14:textId="77777777" w:rsidR="00BF5ABD" w:rsidRDefault="00BF5ABD"/>
        </w:tc>
      </w:tr>
      <w:tr w:rsidR="00BF5ABD" w14:paraId="0E86C2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DA918B"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0E6288" w14:textId="77777777" w:rsidR="00BF5ABD" w:rsidRDefault="0042357D">
            <w:r>
              <w:rPr>
                <w:rFonts w:ascii="Arial"/>
                <w:sz w:val="16"/>
              </w:rPr>
              <w:t>Transformation products</w:t>
            </w:r>
          </w:p>
        </w:tc>
        <w:tc>
          <w:tcPr>
            <w:tcW w:w="1425" w:type="dxa"/>
            <w:tcBorders>
              <w:top w:val="outset" w:sz="6" w:space="0" w:color="auto"/>
              <w:left w:val="outset" w:sz="6" w:space="0" w:color="auto"/>
              <w:bottom w:val="outset" w:sz="6" w:space="0" w:color="FFFFFF"/>
              <w:right w:val="outset" w:sz="6" w:space="0" w:color="auto"/>
            </w:tcBorders>
          </w:tcPr>
          <w:p w14:paraId="4AE6B780" w14:textId="77777777" w:rsidR="00BF5ABD" w:rsidRDefault="0042357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1A76E7" w14:textId="77777777" w:rsidR="00BF5ABD" w:rsidRDefault="0042357D">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25047BE" w14:textId="77777777" w:rsidR="00BF5ABD" w:rsidRDefault="0042357D">
            <w:r>
              <w:rPr>
                <w:rFonts w:ascii="Arial"/>
                <w:sz w:val="16"/>
              </w:rPr>
              <w:t xml:space="preserve">Indicate whether transformation products occurred. If yes, </w:t>
            </w:r>
            <w:r>
              <w:rPr>
                <w:rFonts w:ascii="Arial"/>
                <w:sz w:val="16"/>
              </w:rPr>
              <w:t>provide information on the identified transformation products in following block of fields. Any further details can be entered in field 'Any other information on results incl. tables'.</w:t>
            </w:r>
          </w:p>
        </w:tc>
        <w:tc>
          <w:tcPr>
            <w:tcW w:w="2081" w:type="dxa"/>
            <w:tcBorders>
              <w:top w:val="outset" w:sz="6" w:space="0" w:color="auto"/>
              <w:left w:val="outset" w:sz="6" w:space="0" w:color="auto"/>
              <w:bottom w:val="outset" w:sz="6" w:space="0" w:color="FFFFFF"/>
              <w:right w:val="outset" w:sz="6" w:space="0" w:color="FFFFFF"/>
            </w:tcBorders>
          </w:tcPr>
          <w:p w14:paraId="3CDD3D55" w14:textId="77777777" w:rsidR="00BF5ABD" w:rsidRDefault="00BF5ABD"/>
        </w:tc>
      </w:tr>
      <w:tr w:rsidR="00BF5ABD" w14:paraId="638B07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E5E278" w14:textId="77777777" w:rsidR="00BF5ABD" w:rsidRDefault="00BF5AB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82E0E15" w14:textId="77777777" w:rsidR="00BF5ABD" w:rsidRDefault="0042357D">
            <w:r>
              <w:rPr>
                <w:rFonts w:ascii="Arial"/>
                <w:b/>
                <w:sz w:val="16"/>
              </w:rPr>
              <w:t>Identity of transformation products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9DEF21B" w14:textId="77777777" w:rsidR="00BF5ABD" w:rsidRDefault="0042357D">
            <w:r>
              <w:rPr>
                <w:rFonts w:ascii="Arial"/>
                <w:b/>
                <w:sz w:val="16"/>
              </w:rPr>
              <w:t>Block of fields (repeatable) Sta</w:t>
            </w:r>
            <w:r>
              <w:rPr>
                <w:rFonts w:ascii="Arial"/>
                <w:b/>
                <w:sz w:val="16"/>
              </w:rPr>
              <w:t>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8FAAB4F" w14:textId="77777777" w:rsidR="00BF5ABD" w:rsidRDefault="00BF5AB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38AC3B3" w14:textId="77777777" w:rsidR="00BF5ABD" w:rsidRDefault="0042357D">
            <w:r>
              <w:rPr>
                <w:rFonts w:ascii="Arial"/>
                <w:sz w:val="16"/>
              </w:rPr>
              <w:t>Indicate the identity of the transformation products using an appropriate identifier, e.g. CAS number, CAS name, IUPAC name. Copy this block of fields for each relevant substance.</w:t>
            </w:r>
            <w:r>
              <w:rPr>
                <w:rFonts w:ascii="Arial"/>
                <w:sz w:val="16"/>
              </w:rPr>
              <w:br/>
            </w:r>
            <w:r>
              <w:rPr>
                <w:rFonts w:ascii="Arial"/>
                <w:sz w:val="16"/>
              </w:rPr>
              <w:br/>
              <w:t>Any further details on transformation products can be provided in field</w:t>
            </w:r>
            <w:r>
              <w:rPr>
                <w:rFonts w:ascii="Arial"/>
                <w:sz w:val="16"/>
              </w:rPr>
              <w:t xml:space="preserve"> 'Any other information on materials and methods incl. tables'.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D82873E" w14:textId="77777777" w:rsidR="00BF5ABD" w:rsidRDefault="00BF5ABD"/>
        </w:tc>
      </w:tr>
      <w:tr w:rsidR="00BF5ABD" w14:paraId="0EEB27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AB9942" w14:textId="77777777" w:rsidR="00BF5ABD" w:rsidRDefault="00BF5AB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235810" w14:textId="77777777" w:rsidR="00BF5ABD" w:rsidRDefault="0042357D">
            <w:r>
              <w:rPr>
                <w:rFonts w:ascii="Arial"/>
                <w:sz w:val="16"/>
              </w:rPr>
              <w:t>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F6248C" w14:textId="77777777" w:rsidR="00BF5ABD" w:rsidRDefault="004235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E4D451" w14:textId="77777777" w:rsidR="00BF5ABD" w:rsidRDefault="0042357D">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B20FE1" w14:textId="77777777" w:rsidR="00BF5ABD" w:rsidRDefault="0042357D">
            <w:r>
              <w:rPr>
                <w:rFonts w:ascii="Arial"/>
                <w:sz w:val="16"/>
              </w:rPr>
              <w:t xml:space="preserve">For easier </w:t>
            </w:r>
            <w:r>
              <w:rPr>
                <w:rFonts w:ascii="Arial"/>
                <w:sz w:val="16"/>
              </w:rPr>
              <w:t>distinction select a consecutive number for each transformation product from drop-down list if more than one transformation product is entered. If the same substance is identified by more than one identifiers (e.g. by CAS name and Common name), make sure t</w:t>
            </w:r>
            <w:r>
              <w:rPr>
                <w:rFonts w:ascii="Arial"/>
                <w:sz w:val="16"/>
              </w:rPr>
              <w:t>hat the same number is allocated to these entries.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17E64E" w14:textId="77777777" w:rsidR="00BF5ABD" w:rsidRDefault="00BF5ABD"/>
        </w:tc>
      </w:tr>
      <w:tr w:rsidR="00BF5ABD" w14:paraId="20470E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5E4D65" w14:textId="77777777" w:rsidR="00BF5ABD" w:rsidRDefault="00BF5AB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CC2051" w14:textId="77777777" w:rsidR="00BF5ABD" w:rsidRDefault="0042357D">
            <w:r>
              <w:rPr>
                <w:rFonts w:ascii="Arial"/>
                <w:sz w:val="16"/>
              </w:rPr>
              <w:t>Reference substance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008A62" w14:textId="77777777" w:rsidR="00BF5ABD" w:rsidRDefault="0042357D">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C9ABF8"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D6FED2" w14:textId="77777777" w:rsidR="00BF5ABD" w:rsidRDefault="0042357D">
            <w:r>
              <w:rPr>
                <w:rFonts w:ascii="Arial"/>
                <w:sz w:val="16"/>
              </w:rPr>
              <w:t xml:space="preserve">Indicate the identity of the compound (transformation product or test substance) using an appropriate identifier, e.g. CAS number, CAS </w:t>
            </w:r>
            <w:r>
              <w:rPr>
                <w:rFonts w:ascii="Arial"/>
                <w:sz w:val="16"/>
              </w:rPr>
              <w:t>name, IUPAC name. Click the Link button to 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FA7AD5" w14:textId="77777777" w:rsidR="00BF5ABD" w:rsidRDefault="0042357D">
            <w:r>
              <w:rPr>
                <w:rFonts w:ascii="Arial"/>
                <w:b/>
                <w:sz w:val="16"/>
              </w:rPr>
              <w:t>Cross-reference:</w:t>
            </w:r>
            <w:r>
              <w:rPr>
                <w:rFonts w:ascii="Arial"/>
                <w:b/>
                <w:sz w:val="16"/>
              </w:rPr>
              <w:br/>
            </w:r>
            <w:r>
              <w:rPr>
                <w:rFonts w:ascii="Arial"/>
                <w:sz w:val="16"/>
              </w:rPr>
              <w:t>REFERENCE_SUBSTANCE</w:t>
            </w:r>
          </w:p>
        </w:tc>
      </w:tr>
      <w:tr w:rsidR="00BF5ABD" w14:paraId="54964E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F9A088" w14:textId="77777777" w:rsidR="00BF5ABD" w:rsidRDefault="00BF5AB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907CF6" w14:textId="77777777" w:rsidR="00BF5ABD" w:rsidRDefault="0042357D">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16D75D" w14:textId="77777777" w:rsidR="00BF5ABD" w:rsidRDefault="0042357D">
            <w:r>
              <w:rPr>
                <w:rFonts w:ascii="Arial"/>
                <w:sz w:val="16"/>
              </w:rPr>
              <w:t xml:space="preserve">Link to entity </w:t>
            </w:r>
            <w:r>
              <w:rPr>
                <w:rFonts w:ascii="Arial"/>
                <w:sz w:val="16"/>
              </w:rPr>
              <w:t>(multiple)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50D723"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5A3714" w14:textId="77777777" w:rsidR="00BF5ABD" w:rsidRDefault="0042357D">
            <w:r>
              <w:rPr>
                <w:rFonts w:ascii="Arial"/>
                <w:sz w:val="16"/>
              </w:rPr>
              <w:t>If the compound is a transformation product, link to the identity of the substance that is characterised as the parent of this transformation product. Link to multiple parent substances if applicable.</w:t>
            </w:r>
            <w:r>
              <w:rPr>
                <w:rFonts w:ascii="Arial"/>
                <w:sz w:val="16"/>
              </w:rPr>
              <w:br/>
            </w:r>
            <w:r>
              <w:rPr>
                <w:rFonts w:ascii="Arial"/>
                <w:sz w:val="16"/>
              </w:rPr>
              <w:br/>
              <w:t>Click the Link button to n</w:t>
            </w:r>
            <w:r>
              <w:rPr>
                <w:rFonts w:ascii="Arial"/>
                <w:sz w:val="16"/>
              </w:rPr>
              <w:t>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FFBA2F" w14:textId="77777777" w:rsidR="00BF5ABD" w:rsidRDefault="0042357D">
            <w:r>
              <w:rPr>
                <w:rFonts w:ascii="Arial"/>
                <w:b/>
                <w:sz w:val="16"/>
              </w:rPr>
              <w:t>Cross-reference:</w:t>
            </w:r>
            <w:r>
              <w:rPr>
                <w:rFonts w:ascii="Arial"/>
                <w:b/>
                <w:sz w:val="16"/>
              </w:rPr>
              <w:br/>
            </w:r>
            <w:r>
              <w:rPr>
                <w:rFonts w:ascii="Arial"/>
                <w:sz w:val="16"/>
              </w:rPr>
              <w:t>REFERENCE_SUBSTANCE</w:t>
            </w:r>
          </w:p>
        </w:tc>
      </w:tr>
      <w:tr w:rsidR="00BF5ABD" w14:paraId="71BD3B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43E6E8" w14:textId="77777777" w:rsidR="00BF5ABD" w:rsidRDefault="00BF5AB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8FE11F9" w14:textId="77777777" w:rsidR="00BF5ABD" w:rsidRDefault="0042357D">
            <w:r>
              <w:rPr>
                <w:rFonts w:ascii="Arial"/>
                <w:sz w:val="16"/>
              </w:rPr>
              <w:t>Maximum occurrence (%)</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6044012" w14:textId="77777777" w:rsidR="00BF5ABD" w:rsidRDefault="0042357D">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C1AB85F" w14:textId="77777777" w:rsidR="00BF5ABD" w:rsidRDefault="0042357D">
            <w:r>
              <w:rPr>
                <w:rFonts w:ascii="Arial"/>
                <w:b/>
                <w:sz w:val="16"/>
              </w:rPr>
              <w:t>Unit [xx]:</w:t>
            </w:r>
            <w:r>
              <w:rPr>
                <w:rFonts w:ascii="Arial"/>
                <w:sz w:val="16"/>
              </w:rPr>
              <w:br/>
              <w:t>- %</w:t>
            </w:r>
            <w:r>
              <w:rPr>
                <w:rFonts w:ascii="Arial"/>
                <w:sz w:val="16"/>
              </w:rPr>
              <w:br/>
            </w:r>
            <w:r>
              <w:rPr>
                <w:rFonts w:ascii="Arial"/>
                <w:sz w:val="16"/>
              </w:rPr>
              <w:t>- ppm</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81FF970" w14:textId="77777777" w:rsidR="00BF5ABD" w:rsidRDefault="0042357D">
            <w:r>
              <w:rPr>
                <w:rFonts w:ascii="Arial"/>
                <w:sz w:val="16"/>
              </w:rPr>
              <w:t>Indicate the maximum occurrence of the transformation product.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DB1314D" w14:textId="77777777" w:rsidR="00BF5ABD" w:rsidRDefault="00BF5ABD"/>
        </w:tc>
      </w:tr>
      <w:tr w:rsidR="00BF5ABD" w14:paraId="526E85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95FB43" w14:textId="77777777" w:rsidR="00BF5ABD" w:rsidRDefault="00BF5AB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D4EF11" w14:textId="77777777" w:rsidR="00BF5ABD" w:rsidRDefault="0042357D">
            <w:r>
              <w:rPr>
                <w:rFonts w:ascii="Arial"/>
                <w:b/>
                <w:sz w:val="16"/>
              </w:rPr>
              <w:t>Identity of transformation products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E41BB8" w14:textId="77777777" w:rsidR="00BF5ABD" w:rsidRDefault="0042357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0832B2"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8D89C3" w14:textId="77777777" w:rsidR="00BF5ABD" w:rsidRDefault="00BF5AB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EAF965" w14:textId="77777777" w:rsidR="00BF5ABD" w:rsidRDefault="00BF5ABD"/>
        </w:tc>
      </w:tr>
      <w:tr w:rsidR="00BF5ABD" w14:paraId="2AC2D8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50B7D49"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4D25D3E" w14:textId="77777777" w:rsidR="00BF5ABD" w:rsidRDefault="0042357D">
            <w:r>
              <w:rPr>
                <w:rFonts w:ascii="Arial"/>
                <w:b/>
                <w:sz w:val="16"/>
              </w:rPr>
              <w:t>For study on stability to sunlight</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54FF9F4" w14:textId="77777777" w:rsidR="00BF5ABD" w:rsidRDefault="0042357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834C4BC"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B6C1186" w14:textId="77777777" w:rsidR="00BF5ABD" w:rsidRDefault="00BF5AB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BE9287C" w14:textId="77777777" w:rsidR="00BF5ABD" w:rsidRDefault="00BF5ABD"/>
        </w:tc>
      </w:tr>
      <w:tr w:rsidR="00BF5ABD" w14:paraId="5DE196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FCE863"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6BE046" w14:textId="77777777" w:rsidR="00BF5ABD" w:rsidRDefault="0042357D">
            <w:r>
              <w:rPr>
                <w:rFonts w:ascii="Arial"/>
                <w:sz w:val="16"/>
              </w:rPr>
              <w:t>Test substance stable to sunlight</w:t>
            </w:r>
          </w:p>
        </w:tc>
        <w:tc>
          <w:tcPr>
            <w:tcW w:w="1425" w:type="dxa"/>
            <w:tcBorders>
              <w:top w:val="outset" w:sz="6" w:space="0" w:color="auto"/>
              <w:left w:val="outset" w:sz="6" w:space="0" w:color="auto"/>
              <w:bottom w:val="outset" w:sz="6" w:space="0" w:color="FFFFFF"/>
              <w:right w:val="outset" w:sz="6" w:space="0" w:color="auto"/>
            </w:tcBorders>
          </w:tcPr>
          <w:p w14:paraId="6987D41D" w14:textId="77777777" w:rsidR="00BF5ABD" w:rsidRDefault="0042357D">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E151F3" w14:textId="77777777" w:rsidR="00BF5ABD" w:rsidRDefault="0042357D">
            <w:r>
              <w:rPr>
                <w:rFonts w:ascii="Arial"/>
                <w:b/>
                <w:sz w:val="16"/>
              </w:rPr>
              <w:t>Picklist values:</w:t>
            </w:r>
            <w:r>
              <w:rPr>
                <w:rFonts w:ascii="Arial"/>
                <w:sz w:val="16"/>
              </w:rPr>
              <w:br/>
              <w:t>- yes</w:t>
            </w:r>
            <w:r>
              <w:rPr>
                <w:rFonts w:ascii="Arial"/>
                <w:sz w:val="16"/>
              </w:rPr>
              <w:br/>
              <w:t>- no</w:t>
            </w:r>
            <w:r>
              <w:rPr>
                <w:rFonts w:ascii="Arial"/>
                <w:sz w:val="16"/>
              </w:rPr>
              <w:br/>
              <w:t>- ambiguous</w:t>
            </w:r>
            <w:r>
              <w:rPr>
                <w:rFonts w:ascii="Arial"/>
                <w:sz w:val="16"/>
              </w:rPr>
              <w:br/>
              <w:t>- not determined</w:t>
            </w:r>
          </w:p>
        </w:tc>
        <w:tc>
          <w:tcPr>
            <w:tcW w:w="3709" w:type="dxa"/>
            <w:tcBorders>
              <w:top w:val="outset" w:sz="6" w:space="0" w:color="auto"/>
              <w:left w:val="outset" w:sz="6" w:space="0" w:color="auto"/>
              <w:bottom w:val="outset" w:sz="6" w:space="0" w:color="FFFFFF"/>
              <w:right w:val="outset" w:sz="6" w:space="0" w:color="auto"/>
            </w:tcBorders>
          </w:tcPr>
          <w:p w14:paraId="5111A2F4" w14:textId="77777777" w:rsidR="00BF5ABD" w:rsidRDefault="0042357D">
            <w:r>
              <w:rPr>
                <w:rFonts w:ascii="Arial"/>
                <w:sz w:val="16"/>
              </w:rPr>
              <w:t>Indicate whether the test substance was stable under the test conditions or not. Describe any details on results in field 'Any other information on results inc</w:t>
            </w:r>
            <w:r>
              <w:rPr>
                <w:rFonts w:ascii="Arial"/>
                <w:sz w:val="16"/>
              </w:rPr>
              <w:t>l. tables'.</w:t>
            </w:r>
          </w:p>
        </w:tc>
        <w:tc>
          <w:tcPr>
            <w:tcW w:w="2081" w:type="dxa"/>
            <w:tcBorders>
              <w:top w:val="outset" w:sz="6" w:space="0" w:color="auto"/>
              <w:left w:val="outset" w:sz="6" w:space="0" w:color="auto"/>
              <w:bottom w:val="outset" w:sz="6" w:space="0" w:color="FFFFFF"/>
              <w:right w:val="outset" w:sz="6" w:space="0" w:color="FFFFFF"/>
            </w:tcBorders>
          </w:tcPr>
          <w:p w14:paraId="2CA55604" w14:textId="77777777" w:rsidR="00BF5ABD" w:rsidRDefault="00BF5ABD"/>
        </w:tc>
      </w:tr>
      <w:tr w:rsidR="00BF5ABD" w14:paraId="6C6FAA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247EADD"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C09F974" w14:textId="77777777" w:rsidR="00BF5ABD" w:rsidRDefault="0042357D">
            <w:r>
              <w:rPr>
                <w:rFonts w:ascii="Arial"/>
                <w:b/>
                <w:sz w:val="16"/>
              </w:rPr>
              <w:t xml:space="preserve">For study on stability to </w:t>
            </w:r>
            <w:r>
              <w:rPr>
                <w:rFonts w:ascii="Arial"/>
                <w:b/>
                <w:sz w:val="16"/>
              </w:rPr>
              <w:lastRenderedPageBreak/>
              <w:t>metals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5B39075" w14:textId="77777777" w:rsidR="00BF5ABD" w:rsidRDefault="0042357D">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4B9D6FD"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8794C66" w14:textId="77777777" w:rsidR="00BF5ABD" w:rsidRDefault="00BF5AB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074D081" w14:textId="77777777" w:rsidR="00BF5ABD" w:rsidRDefault="00BF5ABD"/>
        </w:tc>
      </w:tr>
      <w:tr w:rsidR="00BF5ABD" w14:paraId="45049D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EBB3FC"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647DB8" w14:textId="77777777" w:rsidR="00BF5ABD" w:rsidRDefault="0042357D">
            <w:r>
              <w:rPr>
                <w:rFonts w:ascii="Arial"/>
                <w:sz w:val="16"/>
              </w:rPr>
              <w:t>Test substance stable to metals / metal ions</w:t>
            </w:r>
          </w:p>
        </w:tc>
        <w:tc>
          <w:tcPr>
            <w:tcW w:w="1425" w:type="dxa"/>
            <w:tcBorders>
              <w:top w:val="outset" w:sz="6" w:space="0" w:color="auto"/>
              <w:left w:val="outset" w:sz="6" w:space="0" w:color="auto"/>
              <w:bottom w:val="outset" w:sz="6" w:space="0" w:color="FFFFFF"/>
              <w:right w:val="outset" w:sz="6" w:space="0" w:color="auto"/>
            </w:tcBorders>
          </w:tcPr>
          <w:p w14:paraId="6537FE5E" w14:textId="77777777" w:rsidR="00BF5ABD" w:rsidRDefault="0042357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26462C" w14:textId="77777777" w:rsidR="00BF5ABD" w:rsidRDefault="0042357D">
            <w:r>
              <w:rPr>
                <w:rFonts w:ascii="Arial"/>
                <w:b/>
                <w:sz w:val="16"/>
              </w:rPr>
              <w:t>Picklist values:</w:t>
            </w:r>
            <w:r>
              <w:rPr>
                <w:rFonts w:ascii="Arial"/>
                <w:sz w:val="16"/>
              </w:rPr>
              <w:br/>
              <w:t>- yes</w:t>
            </w:r>
            <w:r>
              <w:rPr>
                <w:rFonts w:ascii="Arial"/>
                <w:sz w:val="16"/>
              </w:rPr>
              <w:br/>
              <w:t>- no</w:t>
            </w:r>
            <w:r>
              <w:rPr>
                <w:rFonts w:ascii="Arial"/>
                <w:sz w:val="16"/>
              </w:rPr>
              <w:br/>
              <w:t>- ambiguous</w:t>
            </w:r>
            <w:r>
              <w:rPr>
                <w:rFonts w:ascii="Arial"/>
                <w:sz w:val="16"/>
              </w:rPr>
              <w:br/>
              <w:t>- not determined</w:t>
            </w:r>
          </w:p>
        </w:tc>
        <w:tc>
          <w:tcPr>
            <w:tcW w:w="3709" w:type="dxa"/>
            <w:tcBorders>
              <w:top w:val="outset" w:sz="6" w:space="0" w:color="auto"/>
              <w:left w:val="outset" w:sz="6" w:space="0" w:color="auto"/>
              <w:bottom w:val="outset" w:sz="6" w:space="0" w:color="FFFFFF"/>
              <w:right w:val="outset" w:sz="6" w:space="0" w:color="auto"/>
            </w:tcBorders>
          </w:tcPr>
          <w:p w14:paraId="475EE0A6" w14:textId="77777777" w:rsidR="00BF5ABD" w:rsidRDefault="0042357D">
            <w:r>
              <w:rPr>
                <w:rFonts w:ascii="Arial"/>
                <w:sz w:val="16"/>
              </w:rPr>
              <w:t xml:space="preserve">Indicate whether the test </w:t>
            </w:r>
            <w:r>
              <w:rPr>
                <w:rFonts w:ascii="Arial"/>
                <w:sz w:val="16"/>
              </w:rPr>
              <w:t>substance was sensitive to contact with metals or metal ions under the test conditions or not. Describe any details on results in field 'Any other information on results incl. tables'.</w:t>
            </w:r>
          </w:p>
        </w:tc>
        <w:tc>
          <w:tcPr>
            <w:tcW w:w="2081" w:type="dxa"/>
            <w:tcBorders>
              <w:top w:val="outset" w:sz="6" w:space="0" w:color="auto"/>
              <w:left w:val="outset" w:sz="6" w:space="0" w:color="auto"/>
              <w:bottom w:val="outset" w:sz="6" w:space="0" w:color="FFFFFF"/>
              <w:right w:val="outset" w:sz="6" w:space="0" w:color="FFFFFF"/>
            </w:tcBorders>
          </w:tcPr>
          <w:p w14:paraId="1DDD11E7" w14:textId="77777777" w:rsidR="00BF5ABD" w:rsidRDefault="00BF5ABD"/>
        </w:tc>
      </w:tr>
      <w:tr w:rsidR="00BF5ABD" w14:paraId="5E1C8F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D14E4F3"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5A03006" w14:textId="77777777" w:rsidR="00BF5ABD" w:rsidRDefault="0042357D">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D5EFF50" w14:textId="77777777" w:rsidR="00BF5ABD" w:rsidRDefault="0042357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075958C"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9F714DE" w14:textId="77777777" w:rsidR="00BF5ABD" w:rsidRDefault="00BF5AB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6E86FF9" w14:textId="77777777" w:rsidR="00BF5ABD" w:rsidRDefault="00BF5ABD"/>
        </w:tc>
      </w:tr>
      <w:tr w:rsidR="00BF5ABD" w14:paraId="779D94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C59E57"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58348B" w14:textId="77777777" w:rsidR="00BF5ABD" w:rsidRDefault="00BF5ABD"/>
        </w:tc>
        <w:tc>
          <w:tcPr>
            <w:tcW w:w="1425" w:type="dxa"/>
            <w:tcBorders>
              <w:top w:val="outset" w:sz="6" w:space="0" w:color="auto"/>
              <w:left w:val="outset" w:sz="6" w:space="0" w:color="auto"/>
              <w:bottom w:val="outset" w:sz="6" w:space="0" w:color="FFFFFF"/>
              <w:right w:val="outset" w:sz="6" w:space="0" w:color="auto"/>
            </w:tcBorders>
          </w:tcPr>
          <w:p w14:paraId="72E4702A" w14:textId="77777777" w:rsidR="00BF5ABD" w:rsidRDefault="0042357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AFF9E3"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tcPr>
          <w:p w14:paraId="3A125268" w14:textId="77777777" w:rsidR="00BF5ABD" w:rsidRDefault="0042357D">
            <w:r>
              <w:rPr>
                <w:rFonts w:ascii="Arial"/>
                <w:sz w:val="16"/>
              </w:rPr>
              <w:t>In this field, you can enter any other remarks on results. You can also open a rich text editor and create formatted text and tables or insert and edit any excerpt from a word processing or spreadsheet document, provi</w:t>
            </w:r>
            <w:r>
              <w:rPr>
                <w:rFonts w:ascii="Arial"/>
                <w:sz w:val="16"/>
              </w:rPr>
              <w:t>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BF02A8F" w14:textId="77777777" w:rsidR="00BF5ABD" w:rsidRDefault="00BF5ABD"/>
        </w:tc>
      </w:tr>
      <w:tr w:rsidR="00BF5ABD" w14:paraId="767BE6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35409C3"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A077AE4" w14:textId="77777777" w:rsidR="00BF5ABD" w:rsidRDefault="0042357D">
            <w:r>
              <w:rPr>
                <w:rFonts w:ascii="Arial"/>
                <w:b/>
                <w:sz w:val="16"/>
              </w:rPr>
              <w:t xml:space="preserve">Overall </w:t>
            </w:r>
            <w:r>
              <w:rPr>
                <w:rFonts w:ascii="Arial"/>
                <w:b/>
                <w:sz w:val="16"/>
              </w:rPr>
              <w:t>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C02832E" w14:textId="77777777" w:rsidR="00BF5ABD" w:rsidRDefault="0042357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76F230C"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DA06B0F" w14:textId="77777777" w:rsidR="00BF5ABD" w:rsidRDefault="00BF5AB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E380745" w14:textId="77777777" w:rsidR="00BF5ABD" w:rsidRDefault="00BF5ABD"/>
        </w:tc>
      </w:tr>
      <w:tr w:rsidR="00BF5ABD" w14:paraId="0799A5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4DDB43"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E14D6A" w14:textId="77777777" w:rsidR="00BF5ABD" w:rsidRDefault="0042357D">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963BE90" w14:textId="77777777" w:rsidR="00BF5ABD" w:rsidRDefault="0042357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92791A"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tcPr>
          <w:p w14:paraId="183C854F" w14:textId="77777777" w:rsidR="00BF5ABD" w:rsidRDefault="0042357D">
            <w:r>
              <w:rPr>
                <w:rFonts w:ascii="Arial"/>
                <w:sz w:val="16"/>
              </w:rPr>
              <w:t xml:space="preserve">In this field, you can enter any overall remarks or transfer free text from other databases. You can also open a rich text editor and create formatted text and </w:t>
            </w:r>
            <w:r>
              <w:rPr>
                <w:rFonts w:ascii="Arial"/>
                <w:sz w:val="16"/>
              </w:rPr>
              <w:t>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w:t>
            </w:r>
            <w:r>
              <w:rPr>
                <w:rFonts w:ascii="Arial"/>
                <w:sz w:val="16"/>
              </w:rPr>
              <w:t xml:space="preserve">DS and RESULTS section. In addition the fields 'Overall </w:t>
            </w:r>
            <w:r>
              <w:rPr>
                <w:rFonts w:ascii="Arial"/>
                <w:sz w:val="16"/>
              </w:rPr>
              <w:lastRenderedPageBreak/>
              <w:t>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4D2D747" w14:textId="77777777" w:rsidR="00BF5ABD" w:rsidRDefault="00BF5ABD"/>
        </w:tc>
      </w:tr>
      <w:tr w:rsidR="00BF5ABD" w14:paraId="725AE6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7859E5" w14:textId="77777777" w:rsidR="00BF5ABD" w:rsidRDefault="00BF5AB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01D60F0" w14:textId="77777777" w:rsidR="00BF5ABD" w:rsidRDefault="0042357D">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21C9A40" w14:textId="77777777" w:rsidR="00BF5ABD" w:rsidRDefault="0042357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E565288" w14:textId="77777777" w:rsidR="00BF5ABD" w:rsidRDefault="00BF5AB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A8F79D" w14:textId="77777777" w:rsidR="00BF5ABD" w:rsidRDefault="0042357D">
            <w:r>
              <w:rPr>
                <w:rFonts w:ascii="Arial"/>
                <w:sz w:val="16"/>
              </w:rPr>
              <w:t xml:space="preserve">Attach any background document that cannot be inserted in any rich text editor field, </w:t>
            </w:r>
            <w:r>
              <w:rPr>
                <w:rFonts w:ascii="Arial"/>
                <w:sz w:val="16"/>
              </w:rPr>
              <w:t>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D2FEB19" w14:textId="77777777" w:rsidR="00BF5ABD" w:rsidRDefault="00BF5ABD"/>
        </w:tc>
      </w:tr>
      <w:tr w:rsidR="00BF5ABD" w14:paraId="6FF93F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3F88EE" w14:textId="77777777" w:rsidR="00BF5ABD" w:rsidRDefault="00BF5AB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74D320" w14:textId="77777777" w:rsidR="00BF5ABD" w:rsidRDefault="0042357D">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D4431A" w14:textId="77777777" w:rsidR="00BF5ABD" w:rsidRDefault="0042357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1EF311" w14:textId="77777777" w:rsidR="00BF5ABD" w:rsidRDefault="0042357D">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5FBCFA" w14:textId="77777777" w:rsidR="00BF5ABD" w:rsidRDefault="0042357D">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E1940B" w14:textId="77777777" w:rsidR="00BF5ABD" w:rsidRDefault="00BF5ABD"/>
        </w:tc>
      </w:tr>
      <w:tr w:rsidR="00BF5ABD" w14:paraId="77EF2D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16C124" w14:textId="77777777" w:rsidR="00BF5ABD" w:rsidRDefault="00BF5AB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FC4BBC" w14:textId="77777777" w:rsidR="00BF5ABD" w:rsidRDefault="0042357D">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F233FB" w14:textId="77777777" w:rsidR="00BF5ABD" w:rsidRDefault="0042357D">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C0DF00"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37F364" w14:textId="77777777" w:rsidR="00BF5ABD" w:rsidRDefault="0042357D">
            <w:r>
              <w:rPr>
                <w:rFonts w:ascii="Arial"/>
                <w:sz w:val="16"/>
              </w:rPr>
              <w:t xml:space="preserve">An electronic copy of the full study report or other documents can be attached as </w:t>
            </w:r>
            <w:r>
              <w:rPr>
                <w:rFonts w:ascii="Arial"/>
                <w:sz w:val="16"/>
              </w:rPr>
              <w:t>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812ED9" w14:textId="77777777" w:rsidR="00BF5ABD" w:rsidRDefault="00BF5ABD"/>
        </w:tc>
      </w:tr>
      <w:tr w:rsidR="00BF5ABD" w14:paraId="5200FF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BBD0FC" w14:textId="77777777" w:rsidR="00BF5ABD" w:rsidRDefault="00BF5AB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4D151D" w14:textId="77777777" w:rsidR="00BF5ABD" w:rsidRDefault="0042357D">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2FAA8A" w14:textId="77777777" w:rsidR="00BF5ABD" w:rsidRDefault="0042357D">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AE4207"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27F4D7" w14:textId="77777777" w:rsidR="00BF5ABD" w:rsidRDefault="0042357D">
            <w:r>
              <w:rPr>
                <w:rFonts w:ascii="Arial"/>
                <w:sz w:val="16"/>
              </w:rPr>
              <w:t xml:space="preserve">An electronic copy of a public (non-confidential) version of the full study report or other relevant documents can be attached. This </w:t>
            </w:r>
            <w:r>
              <w:rPr>
                <w:rFonts w:ascii="Arial"/>
                <w:sz w:val="16"/>
              </w:rPr>
              <w:t>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E89DF8" w14:textId="77777777" w:rsidR="00BF5ABD" w:rsidRDefault="00BF5ABD"/>
        </w:tc>
      </w:tr>
      <w:tr w:rsidR="00BF5ABD" w14:paraId="5D19EA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68C33E" w14:textId="77777777" w:rsidR="00BF5ABD" w:rsidRDefault="00BF5AB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D16C7A9" w14:textId="77777777" w:rsidR="00BF5ABD" w:rsidRDefault="0042357D">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DF689B0" w14:textId="77777777" w:rsidR="00BF5ABD" w:rsidRDefault="0042357D">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60D2955" w14:textId="77777777" w:rsidR="00BF5ABD" w:rsidRDefault="00BF5AB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F7A094" w14:textId="77777777" w:rsidR="00BF5ABD" w:rsidRDefault="0042357D">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3D853F6" w14:textId="77777777" w:rsidR="00BF5ABD" w:rsidRDefault="00BF5ABD"/>
        </w:tc>
      </w:tr>
      <w:tr w:rsidR="00BF5ABD" w14:paraId="262C8A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45D3B7" w14:textId="77777777" w:rsidR="00BF5ABD" w:rsidRDefault="00BF5AB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D7FB8D" w14:textId="77777777" w:rsidR="00BF5ABD" w:rsidRDefault="0042357D">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DA5BE4" w14:textId="77777777" w:rsidR="00BF5ABD" w:rsidRDefault="0042357D">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04037C"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0674BA" w14:textId="77777777" w:rsidR="00BF5ABD" w:rsidRDefault="00BF5AB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B8E4C0" w14:textId="77777777" w:rsidR="00BF5ABD" w:rsidRDefault="00BF5ABD"/>
        </w:tc>
      </w:tr>
      <w:tr w:rsidR="00BF5ABD" w14:paraId="3A3F40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5BF5279"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7CBB469" w14:textId="77777777" w:rsidR="00BF5ABD" w:rsidRDefault="0042357D">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CD512CA" w14:textId="77777777" w:rsidR="00BF5ABD" w:rsidRDefault="0042357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53E7F69"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9AAC98B" w14:textId="77777777" w:rsidR="00BF5ABD" w:rsidRDefault="00BF5AB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802B0A4" w14:textId="77777777" w:rsidR="00BF5ABD" w:rsidRDefault="00BF5ABD"/>
        </w:tc>
      </w:tr>
      <w:tr w:rsidR="00BF5ABD" w14:paraId="24E3CC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9CF556"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7CA4FB" w14:textId="77777777" w:rsidR="00BF5ABD" w:rsidRDefault="0042357D">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07D208A1" w14:textId="77777777" w:rsidR="00BF5ABD" w:rsidRDefault="0042357D">
            <w:r>
              <w:rPr>
                <w:rFonts w:ascii="Arial"/>
                <w:sz w:val="16"/>
              </w:rPr>
              <w:t>Text (32,768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1FA1BAFE"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tcPr>
          <w:p w14:paraId="1A8F6616" w14:textId="77777777" w:rsidR="00BF5ABD" w:rsidRDefault="0042357D">
            <w:r>
              <w:rPr>
                <w:rFonts w:ascii="Arial"/>
                <w:sz w:val="16"/>
              </w:rPr>
              <w:t xml:space="preserve">Enter any conclusions if applicable in addition to the information given in fields 'Key results' and </w:t>
            </w:r>
            <w:r>
              <w:rPr>
                <w:rFonts w:ascii="Arial"/>
                <w:sz w:val="16"/>
              </w:rPr>
              <w:lastRenderedPageBreak/>
              <w:t>'Interpretation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0A4C1C3B" w14:textId="77777777" w:rsidR="00BF5ABD" w:rsidRDefault="00BF5ABD"/>
        </w:tc>
      </w:tr>
      <w:tr w:rsidR="00BF5ABD" w14:paraId="097153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34348D" w14:textId="77777777" w:rsidR="00BF5ABD" w:rsidRDefault="00BF5AB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D0F6E4" w14:textId="77777777" w:rsidR="00BF5ABD" w:rsidRDefault="0042357D">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669C515B" w14:textId="77777777" w:rsidR="00BF5ABD" w:rsidRDefault="0042357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EA09AC" w14:textId="77777777" w:rsidR="00BF5ABD" w:rsidRDefault="00BF5ABD"/>
        </w:tc>
        <w:tc>
          <w:tcPr>
            <w:tcW w:w="3709" w:type="dxa"/>
            <w:tcBorders>
              <w:top w:val="outset" w:sz="6" w:space="0" w:color="auto"/>
              <w:left w:val="outset" w:sz="6" w:space="0" w:color="auto"/>
              <w:bottom w:val="outset" w:sz="6" w:space="0" w:color="FFFFFF"/>
              <w:right w:val="outset" w:sz="6" w:space="0" w:color="auto"/>
            </w:tcBorders>
          </w:tcPr>
          <w:p w14:paraId="4E81B764" w14:textId="77777777" w:rsidR="00BF5ABD" w:rsidRDefault="0042357D">
            <w:r>
              <w:rPr>
                <w:rFonts w:ascii="Arial"/>
                <w:sz w:val="16"/>
              </w:rPr>
              <w:t>If relevant for the respective regulatory programme, briefly summarise the relevant aspects of the study including the conclusions reached. If a specific form</w:t>
            </w:r>
            <w:r>
              <w:rPr>
                <w:rFonts w:ascii="Arial"/>
                <w:sz w:val="16"/>
              </w:rPr>
              <w:t>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1656219" w14:textId="77777777" w:rsidR="00BF5ABD" w:rsidRDefault="00BF5ABD"/>
        </w:tc>
      </w:tr>
    </w:tbl>
    <w:p w14:paraId="5B8C81ED"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D6A6" w14:textId="77777777" w:rsidR="00766AFA" w:rsidRDefault="00766AFA" w:rsidP="00B26900">
      <w:pPr>
        <w:spacing w:after="0" w:line="240" w:lineRule="auto"/>
      </w:pPr>
      <w:r>
        <w:separator/>
      </w:r>
    </w:p>
  </w:endnote>
  <w:endnote w:type="continuationSeparator" w:id="0">
    <w:p w14:paraId="08664A11"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6DB5E05"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0133" w14:textId="77777777" w:rsidR="00766AFA" w:rsidRDefault="00766AFA" w:rsidP="00B26900">
      <w:pPr>
        <w:spacing w:after="0" w:line="240" w:lineRule="auto"/>
      </w:pPr>
      <w:r>
        <w:separator/>
      </w:r>
    </w:p>
  </w:footnote>
  <w:footnote w:type="continuationSeparator" w:id="0">
    <w:p w14:paraId="1853885B"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046A" w14:textId="510F519C" w:rsidR="003A4BC5" w:rsidRDefault="003A4BC5" w:rsidP="003A4BC5">
    <w:pPr>
      <w:pStyle w:val="Header"/>
      <w:ind w:left="4513" w:hanging="4513"/>
      <w:rPr>
        <w:lang w:val="en-US"/>
      </w:rPr>
    </w:pPr>
    <w:r>
      <w:t>OECD Template #19: Stability: thermal, sunlight, metals</w:t>
    </w:r>
    <w:r>
      <w:rPr>
        <w:i/>
      </w:rPr>
      <w:t xml:space="preserve"> (Version [8.1]</w:t>
    </w:r>
    <w:proofErr w:type="gramStart"/>
    <w:r>
      <w:rPr>
        <w:i/>
      </w:rPr>
      <w:t>-[</w:t>
    </w:r>
    <w:proofErr w:type="gramEnd"/>
    <w:r w:rsidR="0042357D">
      <w:rPr>
        <w:i/>
      </w:rPr>
      <w:t>July 2023</w:t>
    </w:r>
    <w:r>
      <w:rPr>
        <w:i/>
      </w:rPr>
      <w:t>])</w:t>
    </w:r>
  </w:p>
  <w:p w14:paraId="29763AD7"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43B2990"/>
    <w:multiLevelType w:val="multilevel"/>
    <w:tmpl w:val="7AB2A4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1049453">
    <w:abstractNumId w:val="12"/>
  </w:num>
  <w:num w:numId="2" w16cid:durableId="1395660083">
    <w:abstractNumId w:val="0"/>
  </w:num>
  <w:num w:numId="3" w16cid:durableId="1735740018">
    <w:abstractNumId w:val="10"/>
  </w:num>
  <w:num w:numId="4" w16cid:durableId="118108673">
    <w:abstractNumId w:val="17"/>
  </w:num>
  <w:num w:numId="5" w16cid:durableId="710690553">
    <w:abstractNumId w:val="5"/>
  </w:num>
  <w:num w:numId="6" w16cid:durableId="1379010414">
    <w:abstractNumId w:val="18"/>
  </w:num>
  <w:num w:numId="7" w16cid:durableId="636571480">
    <w:abstractNumId w:val="9"/>
  </w:num>
  <w:num w:numId="8" w16cid:durableId="2040662925">
    <w:abstractNumId w:val="15"/>
  </w:num>
  <w:num w:numId="9" w16cid:durableId="735511778">
    <w:abstractNumId w:val="19"/>
  </w:num>
  <w:num w:numId="10" w16cid:durableId="532814548">
    <w:abstractNumId w:val="21"/>
  </w:num>
  <w:num w:numId="11" w16cid:durableId="1610428605">
    <w:abstractNumId w:val="1"/>
  </w:num>
  <w:num w:numId="12" w16cid:durableId="2010138808">
    <w:abstractNumId w:val="8"/>
  </w:num>
  <w:num w:numId="13" w16cid:durableId="32582736">
    <w:abstractNumId w:val="7"/>
  </w:num>
  <w:num w:numId="14" w16cid:durableId="1592616826">
    <w:abstractNumId w:val="16"/>
  </w:num>
  <w:num w:numId="15" w16cid:durableId="618149726">
    <w:abstractNumId w:val="20"/>
  </w:num>
  <w:num w:numId="16" w16cid:durableId="1620868824">
    <w:abstractNumId w:val="14"/>
  </w:num>
  <w:num w:numId="17" w16cid:durableId="165172718">
    <w:abstractNumId w:val="3"/>
  </w:num>
  <w:num w:numId="18" w16cid:durableId="1895239377">
    <w:abstractNumId w:val="4"/>
  </w:num>
  <w:num w:numId="19" w16cid:durableId="1199779026">
    <w:abstractNumId w:val="2"/>
  </w:num>
  <w:num w:numId="20" w16cid:durableId="220794079">
    <w:abstractNumId w:val="11"/>
  </w:num>
  <w:num w:numId="21" w16cid:durableId="1019500937">
    <w:abstractNumId w:val="13"/>
  </w:num>
  <w:num w:numId="22" w16cid:durableId="114820244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B386F51C81CA0F3CBD8F25BD41E0999D7F4DB9C880F3EF19F7385EC36580DBCB"/>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357D"/>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BF5ABD"/>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4B3B1B"/>
  <w15:docId w15:val="{99B8DCE4-2879-4D4C-B140-A67E9F9F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9154</Words>
  <Characters>52181</Characters>
  <Application>Microsoft Office Word</Application>
  <DocSecurity>0</DocSecurity>
  <Lines>434</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2023-07-24T23:41:00Z</dcterms:created>
  <dcterms:modified xsi:type="dcterms:W3CDTF">2023-07-24T23:41:00Z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B386F51C81CA0F3CBD8F25BD41E0999D7F4DB9C880F3EF19F7385EC36580DBCB</vt:lpwstr>
  </property>
  <property fmtid="{D5CDD505-2E9C-101B-9397-08002B2CF9AE}" pid="3" name="OecdDocumentCoteLangHash">
    <vt:lpwstr/>
  </property>
</Properties>
</file>